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87AE4" w14:textId="75A28F58" w:rsidR="004942A0" w:rsidRDefault="004942A0" w:rsidP="004942A0">
      <w:pPr>
        <w:pStyle w:val="Ttulo1"/>
        <w:numPr>
          <w:ilvl w:val="0"/>
          <w:numId w:val="0"/>
        </w:numPr>
        <w:tabs>
          <w:tab w:val="left" w:pos="708"/>
        </w:tabs>
        <w:spacing w:before="90"/>
        <w:ind w:left="202"/>
        <w:rPr>
          <w:rFonts w:ascii="Arial" w:hAnsi="Arial" w:cs="Arial"/>
          <w:color w:val="auto"/>
          <w:sz w:val="32"/>
          <w:szCs w:val="32"/>
        </w:rPr>
      </w:pPr>
      <w:r>
        <w:rPr>
          <w:rFonts w:ascii="Arial" w:hAnsi="Arial" w:cs="Arial"/>
          <w:color w:val="auto"/>
          <w:sz w:val="32"/>
          <w:szCs w:val="32"/>
        </w:rPr>
        <w:t xml:space="preserve">                    DECRETO MUNICIPAL Nº </w:t>
      </w:r>
      <w:r w:rsidR="00DC098C">
        <w:rPr>
          <w:rFonts w:ascii="Arial" w:hAnsi="Arial" w:cs="Arial"/>
          <w:color w:val="auto"/>
          <w:sz w:val="32"/>
          <w:szCs w:val="32"/>
        </w:rPr>
        <w:t>1</w:t>
      </w:r>
      <w:r w:rsidR="00A20B0A">
        <w:rPr>
          <w:rFonts w:ascii="Arial" w:hAnsi="Arial" w:cs="Arial"/>
          <w:color w:val="auto"/>
          <w:sz w:val="32"/>
          <w:szCs w:val="32"/>
        </w:rPr>
        <w:t>.</w:t>
      </w:r>
      <w:r w:rsidR="00DC098C">
        <w:rPr>
          <w:rFonts w:ascii="Arial" w:hAnsi="Arial" w:cs="Arial"/>
          <w:color w:val="auto"/>
          <w:sz w:val="32"/>
          <w:szCs w:val="32"/>
        </w:rPr>
        <w:t>443</w:t>
      </w:r>
      <w:r>
        <w:rPr>
          <w:rFonts w:ascii="Arial" w:hAnsi="Arial" w:cs="Arial"/>
          <w:color w:val="auto"/>
          <w:sz w:val="32"/>
          <w:szCs w:val="32"/>
        </w:rPr>
        <w:t xml:space="preserve">/2021 </w:t>
      </w:r>
    </w:p>
    <w:p w14:paraId="5FEF7AA2" w14:textId="77777777" w:rsidR="004942A0" w:rsidRDefault="004942A0" w:rsidP="004942A0">
      <w:pPr>
        <w:pStyle w:val="Corpodetexto"/>
        <w:rPr>
          <w:b/>
          <w:sz w:val="26"/>
        </w:rPr>
      </w:pPr>
    </w:p>
    <w:p w14:paraId="014071B8" w14:textId="77777777" w:rsidR="004942A0" w:rsidRDefault="004942A0" w:rsidP="004942A0">
      <w:pPr>
        <w:pStyle w:val="Corpodetexto"/>
        <w:rPr>
          <w:b/>
          <w:sz w:val="26"/>
        </w:rPr>
      </w:pPr>
    </w:p>
    <w:p w14:paraId="205763A8" w14:textId="77777777" w:rsidR="004942A0" w:rsidRDefault="004942A0" w:rsidP="004942A0">
      <w:pPr>
        <w:pStyle w:val="Corpodetexto"/>
        <w:rPr>
          <w:b/>
          <w:sz w:val="26"/>
        </w:rPr>
      </w:pPr>
    </w:p>
    <w:p w14:paraId="5396E645" w14:textId="77777777" w:rsidR="004942A0" w:rsidRDefault="004942A0" w:rsidP="004942A0">
      <w:pPr>
        <w:spacing w:after="0"/>
        <w:ind w:left="3969"/>
        <w:jc w:val="both"/>
        <w:rPr>
          <w:rFonts w:cstheme="minorHAnsi"/>
          <w:b/>
          <w:sz w:val="24"/>
          <w:szCs w:val="24"/>
        </w:rPr>
      </w:pPr>
      <w:r>
        <w:rPr>
          <w:rFonts w:cstheme="minorHAnsi"/>
          <w:b/>
          <w:sz w:val="24"/>
          <w:szCs w:val="24"/>
        </w:rPr>
        <w:t>REGULAMENTA A NOTA FISCAL ELETRÔNICA NO MUNICÍPIO DE MUITOS CAPÕES E DÁ OUTRAS PROVIDÊNCIAS.</w:t>
      </w:r>
    </w:p>
    <w:p w14:paraId="5F0CB9EC" w14:textId="77777777" w:rsidR="004942A0" w:rsidRDefault="004942A0" w:rsidP="004942A0">
      <w:pPr>
        <w:spacing w:after="0"/>
        <w:ind w:left="3969"/>
        <w:jc w:val="both"/>
        <w:rPr>
          <w:rFonts w:cstheme="minorHAnsi"/>
          <w:b/>
          <w:sz w:val="24"/>
          <w:szCs w:val="24"/>
        </w:rPr>
      </w:pPr>
    </w:p>
    <w:p w14:paraId="06457498" w14:textId="77777777" w:rsidR="004942A0" w:rsidRDefault="004942A0" w:rsidP="004942A0">
      <w:pPr>
        <w:spacing w:after="0"/>
        <w:ind w:firstLine="1418"/>
        <w:jc w:val="both"/>
        <w:rPr>
          <w:rFonts w:cstheme="minorHAnsi"/>
          <w:sz w:val="24"/>
          <w:szCs w:val="24"/>
        </w:rPr>
      </w:pPr>
      <w:r>
        <w:rPr>
          <w:rFonts w:cstheme="minorHAnsi"/>
          <w:b/>
          <w:sz w:val="24"/>
          <w:szCs w:val="24"/>
        </w:rPr>
        <w:t>RITA DE CÁSSIA CAMPOS PEREIRA</w:t>
      </w:r>
      <w:r>
        <w:rPr>
          <w:rFonts w:cstheme="minorHAnsi"/>
          <w:sz w:val="24"/>
          <w:szCs w:val="24"/>
        </w:rPr>
        <w:t>, Prefeita Municipal de Muitos Capões, Estado do Rio Grande do Sul, no uso de suas atribuições, conferidas pela Lei Orgânica do Município, e tendo em vista o disposto no art. 43B, § 2º da Lei Municipal nº 28/1997,</w:t>
      </w:r>
    </w:p>
    <w:p w14:paraId="3196A73D" w14:textId="77777777" w:rsidR="004942A0" w:rsidRDefault="004942A0" w:rsidP="004942A0">
      <w:pPr>
        <w:spacing w:after="0"/>
        <w:ind w:firstLine="1418"/>
        <w:jc w:val="both"/>
        <w:rPr>
          <w:rFonts w:cstheme="minorHAnsi"/>
          <w:b/>
          <w:sz w:val="24"/>
          <w:szCs w:val="24"/>
        </w:rPr>
      </w:pPr>
    </w:p>
    <w:p w14:paraId="7B9A9597" w14:textId="77777777" w:rsidR="004942A0" w:rsidRDefault="004942A0" w:rsidP="004942A0">
      <w:pPr>
        <w:spacing w:after="0"/>
        <w:ind w:left="2122" w:firstLine="1418"/>
        <w:jc w:val="both"/>
        <w:rPr>
          <w:rFonts w:cstheme="minorHAnsi"/>
          <w:b/>
          <w:sz w:val="36"/>
          <w:szCs w:val="36"/>
        </w:rPr>
      </w:pPr>
      <w:r>
        <w:rPr>
          <w:rFonts w:cstheme="minorHAnsi"/>
          <w:b/>
          <w:sz w:val="36"/>
          <w:szCs w:val="36"/>
        </w:rPr>
        <w:t xml:space="preserve">   DECRETA:</w:t>
      </w:r>
    </w:p>
    <w:p w14:paraId="7469B82A" w14:textId="77777777" w:rsidR="004942A0" w:rsidRDefault="004942A0" w:rsidP="004942A0">
      <w:pPr>
        <w:pStyle w:val="Corpodetexto"/>
        <w:rPr>
          <w:rFonts w:asciiTheme="minorHAnsi" w:hAnsiTheme="minorHAnsi" w:cs="Calibri"/>
          <w:b/>
          <w:szCs w:val="24"/>
        </w:rPr>
      </w:pPr>
    </w:p>
    <w:p w14:paraId="16CB1C45" w14:textId="77777777" w:rsidR="004942A0" w:rsidRDefault="004942A0" w:rsidP="004942A0">
      <w:pPr>
        <w:pStyle w:val="Ttulo1"/>
        <w:numPr>
          <w:ilvl w:val="0"/>
          <w:numId w:val="0"/>
        </w:numPr>
        <w:tabs>
          <w:tab w:val="left" w:pos="708"/>
        </w:tabs>
        <w:jc w:val="center"/>
        <w:rPr>
          <w:rFonts w:asciiTheme="minorHAnsi" w:hAnsiTheme="minorHAnsi" w:cs="Calibri"/>
          <w:sz w:val="24"/>
          <w:szCs w:val="24"/>
        </w:rPr>
      </w:pPr>
      <w:r>
        <w:rPr>
          <w:rFonts w:asciiTheme="minorHAnsi" w:hAnsiTheme="minorHAnsi" w:cs="Calibri"/>
          <w:color w:val="000009"/>
          <w:sz w:val="24"/>
          <w:szCs w:val="24"/>
        </w:rPr>
        <w:t>CAPÍTULO I</w:t>
      </w:r>
    </w:p>
    <w:p w14:paraId="09084408" w14:textId="77777777" w:rsidR="004942A0" w:rsidRDefault="004942A0" w:rsidP="004942A0">
      <w:pPr>
        <w:spacing w:after="0" w:line="240" w:lineRule="auto"/>
        <w:jc w:val="center"/>
        <w:rPr>
          <w:b/>
          <w:sz w:val="24"/>
          <w:szCs w:val="24"/>
        </w:rPr>
      </w:pPr>
      <w:r>
        <w:rPr>
          <w:b/>
          <w:color w:val="000009"/>
          <w:sz w:val="24"/>
          <w:szCs w:val="24"/>
        </w:rPr>
        <w:t>DA NOTA FISCAL DE SERVIÇOS ELETRÔNICA – NFS-e</w:t>
      </w:r>
    </w:p>
    <w:p w14:paraId="1D26ACE4" w14:textId="77777777" w:rsidR="004942A0" w:rsidRDefault="004942A0" w:rsidP="004942A0">
      <w:pPr>
        <w:pStyle w:val="Corpodetexto"/>
        <w:jc w:val="center"/>
        <w:rPr>
          <w:rFonts w:asciiTheme="minorHAnsi" w:hAnsiTheme="minorHAnsi" w:cs="Calibri"/>
          <w:b/>
          <w:szCs w:val="24"/>
        </w:rPr>
      </w:pPr>
    </w:p>
    <w:p w14:paraId="6FC37354" w14:textId="77777777" w:rsidR="004942A0" w:rsidRDefault="004942A0" w:rsidP="004942A0">
      <w:pPr>
        <w:spacing w:after="0" w:line="240" w:lineRule="auto"/>
        <w:jc w:val="center"/>
        <w:rPr>
          <w:b/>
          <w:sz w:val="24"/>
          <w:szCs w:val="24"/>
        </w:rPr>
      </w:pPr>
      <w:r>
        <w:rPr>
          <w:b/>
          <w:color w:val="000009"/>
          <w:sz w:val="24"/>
          <w:szCs w:val="24"/>
        </w:rPr>
        <w:t>Seção I</w:t>
      </w:r>
    </w:p>
    <w:p w14:paraId="382C48D0" w14:textId="77777777" w:rsidR="004942A0" w:rsidRDefault="004942A0" w:rsidP="004942A0">
      <w:pPr>
        <w:spacing w:after="0" w:line="240" w:lineRule="auto"/>
        <w:jc w:val="center"/>
        <w:rPr>
          <w:b/>
          <w:sz w:val="24"/>
          <w:szCs w:val="24"/>
        </w:rPr>
      </w:pPr>
      <w:r>
        <w:rPr>
          <w:b/>
          <w:color w:val="000009"/>
          <w:sz w:val="24"/>
          <w:szCs w:val="24"/>
        </w:rPr>
        <w:t>Da Definição da NFS-e</w:t>
      </w:r>
    </w:p>
    <w:p w14:paraId="15F2319A" w14:textId="77777777" w:rsidR="004942A0" w:rsidRDefault="004942A0" w:rsidP="004942A0">
      <w:pPr>
        <w:pStyle w:val="Corpodetexto"/>
        <w:jc w:val="center"/>
        <w:rPr>
          <w:rFonts w:asciiTheme="minorHAnsi" w:hAnsiTheme="minorHAnsi" w:cs="Calibri"/>
          <w:b/>
          <w:szCs w:val="24"/>
        </w:rPr>
      </w:pPr>
    </w:p>
    <w:p w14:paraId="076592DA" w14:textId="77777777" w:rsidR="004942A0" w:rsidRDefault="004942A0" w:rsidP="004942A0">
      <w:pPr>
        <w:pStyle w:val="Corpodetexto"/>
        <w:rPr>
          <w:rFonts w:asciiTheme="minorHAnsi" w:hAnsiTheme="minorHAnsi" w:cs="Calibri"/>
          <w:szCs w:val="24"/>
        </w:rPr>
      </w:pPr>
      <w:r>
        <w:rPr>
          <w:rFonts w:asciiTheme="minorHAnsi" w:hAnsiTheme="minorHAnsi" w:cs="Calibri"/>
          <w:color w:val="000009"/>
          <w:szCs w:val="24"/>
        </w:rPr>
        <w:t xml:space="preserve"> </w:t>
      </w:r>
      <w:r>
        <w:rPr>
          <w:rFonts w:asciiTheme="minorHAnsi" w:hAnsiTheme="minorHAnsi" w:cs="Calibri"/>
          <w:color w:val="000009"/>
          <w:szCs w:val="24"/>
        </w:rPr>
        <w:tab/>
      </w:r>
      <w:r>
        <w:rPr>
          <w:rFonts w:asciiTheme="minorHAnsi" w:hAnsiTheme="minorHAnsi" w:cs="Calibri"/>
          <w:color w:val="000009"/>
          <w:szCs w:val="24"/>
        </w:rPr>
        <w:tab/>
        <w:t>Art. 1º - Ficam instituídos, no âmbito do Município de Muitos Capões, para o registro de operações relativas à prestação de serviços, os seguintes documentos:</w:t>
      </w:r>
    </w:p>
    <w:p w14:paraId="5EBF679F" w14:textId="77777777" w:rsidR="004942A0" w:rsidRDefault="004942A0" w:rsidP="004942A0">
      <w:pPr>
        <w:pStyle w:val="Corpodetexto"/>
        <w:rPr>
          <w:rFonts w:asciiTheme="minorHAnsi" w:hAnsiTheme="minorHAnsi" w:cs="Calibri"/>
          <w:color w:val="000009"/>
          <w:szCs w:val="24"/>
        </w:rPr>
      </w:pPr>
    </w:p>
    <w:p w14:paraId="6FF721F7"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color w:val="000009"/>
          <w:szCs w:val="24"/>
        </w:rPr>
        <w:t>I - Nota Fiscal de Serviços Eletrônica - NFS-e - documento de existência, exclusivamente, digital, sendo sua representação impressa efetuada através de sistema próprio do contribuinte ou disponibilizada pelo Município de Muitos Capões, através de serviço em site na internet com o objetivo de registrar as operações relativas à prestação de serviços, de existência exclusivamente digital, com validade jurídica que deverá ser garantida por assinatura digital do emitente e autorização de uso fornecida pela Secretaria de Administração e Finanças, antes da ocorrência do fato</w:t>
      </w:r>
      <w:r>
        <w:rPr>
          <w:rFonts w:asciiTheme="minorHAnsi" w:hAnsiTheme="minorHAnsi" w:cs="Calibri"/>
          <w:color w:val="000009"/>
          <w:spacing w:val="-2"/>
          <w:szCs w:val="24"/>
        </w:rPr>
        <w:t xml:space="preserve"> </w:t>
      </w:r>
      <w:r>
        <w:rPr>
          <w:rFonts w:asciiTheme="minorHAnsi" w:hAnsiTheme="minorHAnsi" w:cs="Calibri"/>
          <w:color w:val="000009"/>
          <w:szCs w:val="24"/>
        </w:rPr>
        <w:t>gerador.</w:t>
      </w:r>
    </w:p>
    <w:p w14:paraId="76DEED73"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color w:val="000009"/>
          <w:szCs w:val="24"/>
        </w:rPr>
        <w:t xml:space="preserve">II- Recibo Provisório de Serviço – RPS – documento manuscrito, de cunho pendente, tendente a comprovar geração regular da NFS-e, o mesmo não terá </w:t>
      </w:r>
      <w:r>
        <w:rPr>
          <w:rFonts w:asciiTheme="minorHAnsi" w:hAnsiTheme="minorHAnsi" w:cs="Calibri"/>
          <w:szCs w:val="24"/>
        </w:rPr>
        <w:t>validade Fiscal e deverá ser convertido em NFS-e no prazo de 05 (cinco) dias.</w:t>
      </w:r>
    </w:p>
    <w:p w14:paraId="61484432"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szCs w:val="24"/>
        </w:rPr>
        <w:t>III – Guia de Informação e Apuração do ISS – GIA/ISS – documento utilizado para efetuar a declaração mensal dos valores gerados para posterior recolhimento do</w:t>
      </w:r>
      <w:r>
        <w:rPr>
          <w:rFonts w:asciiTheme="minorHAnsi" w:hAnsiTheme="minorHAnsi" w:cs="Calibri"/>
          <w:spacing w:val="-3"/>
          <w:szCs w:val="24"/>
        </w:rPr>
        <w:t xml:space="preserve"> </w:t>
      </w:r>
      <w:r>
        <w:rPr>
          <w:rFonts w:asciiTheme="minorHAnsi" w:hAnsiTheme="minorHAnsi" w:cs="Calibri"/>
          <w:szCs w:val="24"/>
        </w:rPr>
        <w:t>ISSQN.</w:t>
      </w:r>
    </w:p>
    <w:p w14:paraId="2C6D0FE7" w14:textId="77777777" w:rsidR="004942A0" w:rsidRDefault="004942A0" w:rsidP="004942A0">
      <w:pPr>
        <w:pStyle w:val="Corpodetexto"/>
        <w:rPr>
          <w:rFonts w:asciiTheme="minorHAnsi" w:hAnsiTheme="minorHAnsi" w:cs="Calibri"/>
          <w:szCs w:val="24"/>
        </w:rPr>
      </w:pPr>
    </w:p>
    <w:p w14:paraId="6F07CD4F" w14:textId="77777777" w:rsidR="004942A0" w:rsidRDefault="004942A0" w:rsidP="004942A0">
      <w:pPr>
        <w:pStyle w:val="Corpodetexto"/>
        <w:rPr>
          <w:rFonts w:asciiTheme="minorHAnsi" w:hAnsiTheme="minorHAnsi" w:cs="Calibri"/>
          <w:szCs w:val="24"/>
        </w:rPr>
      </w:pPr>
    </w:p>
    <w:p w14:paraId="195C38FA" w14:textId="77777777" w:rsidR="004942A0" w:rsidRDefault="004942A0" w:rsidP="004942A0">
      <w:pPr>
        <w:pStyle w:val="Ttulo1"/>
        <w:numPr>
          <w:ilvl w:val="0"/>
          <w:numId w:val="0"/>
        </w:numPr>
        <w:tabs>
          <w:tab w:val="left" w:pos="708"/>
        </w:tabs>
        <w:jc w:val="center"/>
        <w:rPr>
          <w:rFonts w:asciiTheme="minorHAnsi" w:hAnsiTheme="minorHAnsi" w:cs="Calibri"/>
          <w:color w:val="auto"/>
          <w:sz w:val="24"/>
          <w:szCs w:val="24"/>
        </w:rPr>
      </w:pPr>
      <w:r>
        <w:rPr>
          <w:rFonts w:asciiTheme="minorHAnsi" w:hAnsiTheme="minorHAnsi" w:cs="Calibri"/>
          <w:color w:val="auto"/>
          <w:sz w:val="24"/>
          <w:szCs w:val="24"/>
        </w:rPr>
        <w:t>Seção II</w:t>
      </w:r>
    </w:p>
    <w:p w14:paraId="02028A3E" w14:textId="77777777" w:rsidR="004942A0" w:rsidRDefault="004942A0" w:rsidP="004942A0">
      <w:pPr>
        <w:spacing w:after="0" w:line="240" w:lineRule="auto"/>
        <w:jc w:val="center"/>
        <w:rPr>
          <w:b/>
          <w:sz w:val="24"/>
          <w:szCs w:val="24"/>
        </w:rPr>
      </w:pPr>
      <w:r>
        <w:rPr>
          <w:b/>
          <w:sz w:val="24"/>
          <w:szCs w:val="24"/>
        </w:rPr>
        <w:t>Dos Contribuintes Obrigados e Não Obrigados</w:t>
      </w:r>
    </w:p>
    <w:p w14:paraId="367E2193" w14:textId="77777777" w:rsidR="004942A0" w:rsidRDefault="004942A0" w:rsidP="004942A0">
      <w:pPr>
        <w:pStyle w:val="Corpodetexto"/>
        <w:rPr>
          <w:rFonts w:asciiTheme="minorHAnsi" w:hAnsiTheme="minorHAnsi" w:cs="Calibri"/>
          <w:b/>
          <w:szCs w:val="24"/>
        </w:rPr>
      </w:pPr>
    </w:p>
    <w:p w14:paraId="1FDACEF6"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xml:space="preserve">Art. 2º. A utilização da Nota Fiscal de Serviços Eletrônica – NFS-e, bem como do envio das informações através da GIA/ISS, será obrigatória para todos os contribuintes, prestadores de serviço, Pessoa Jurídica de Direito Publico e Privado, estabelecidas ou sediadas no Município de Muitos Capões, inscritos no Cadastro Municipal de Contribuintes, </w:t>
      </w:r>
      <w:r>
        <w:rPr>
          <w:rFonts w:asciiTheme="minorHAnsi" w:hAnsiTheme="minorHAnsi" w:cs="Calibri"/>
          <w:szCs w:val="24"/>
        </w:rPr>
        <w:lastRenderedPageBreak/>
        <w:t>independente de gozar de isenção, imunidade ou qualquer outro benefício fiscal, a partir dos prazos abaixo discriminados:</w:t>
      </w:r>
    </w:p>
    <w:p w14:paraId="28427395" w14:textId="77777777" w:rsidR="004942A0" w:rsidRDefault="004942A0" w:rsidP="004942A0">
      <w:pPr>
        <w:pStyle w:val="PargrafodaLista"/>
        <w:widowControl w:val="0"/>
        <w:numPr>
          <w:ilvl w:val="0"/>
          <w:numId w:val="18"/>
        </w:numPr>
        <w:tabs>
          <w:tab w:val="left" w:pos="1648"/>
        </w:tabs>
        <w:autoSpaceDE w:val="0"/>
        <w:autoSpaceDN w:val="0"/>
        <w:spacing w:after="0" w:line="240" w:lineRule="auto"/>
        <w:ind w:left="0" w:firstLine="1560"/>
        <w:jc w:val="both"/>
        <w:rPr>
          <w:sz w:val="24"/>
          <w:szCs w:val="24"/>
        </w:rPr>
      </w:pPr>
      <w:r>
        <w:rPr>
          <w:sz w:val="24"/>
          <w:szCs w:val="24"/>
        </w:rPr>
        <w:t>- todas as empresas prestadoras de serviços localizadas no Município, que iniciem suas atividades a partir da entrada em vigor do presente Decreto, no momento do início das atividades (Licença de</w:t>
      </w:r>
      <w:r>
        <w:rPr>
          <w:spacing w:val="-4"/>
          <w:sz w:val="24"/>
          <w:szCs w:val="24"/>
        </w:rPr>
        <w:t xml:space="preserve"> </w:t>
      </w:r>
      <w:r>
        <w:rPr>
          <w:sz w:val="24"/>
          <w:szCs w:val="24"/>
        </w:rPr>
        <w:t>Funcionamento);</w:t>
      </w:r>
    </w:p>
    <w:p w14:paraId="1858E828" w14:textId="77777777" w:rsidR="004942A0" w:rsidRDefault="004942A0" w:rsidP="004942A0">
      <w:pPr>
        <w:pStyle w:val="PargrafodaLista"/>
        <w:widowControl w:val="0"/>
        <w:tabs>
          <w:tab w:val="left" w:pos="1739"/>
        </w:tabs>
        <w:autoSpaceDE w:val="0"/>
        <w:autoSpaceDN w:val="0"/>
        <w:spacing w:after="0" w:line="240" w:lineRule="auto"/>
        <w:ind w:left="1560"/>
        <w:jc w:val="both"/>
        <w:rPr>
          <w:b/>
          <w:bCs/>
          <w:color w:val="FF0000"/>
          <w:sz w:val="24"/>
          <w:szCs w:val="24"/>
        </w:rPr>
      </w:pPr>
      <w:r>
        <w:rPr>
          <w:sz w:val="24"/>
          <w:szCs w:val="24"/>
        </w:rPr>
        <w:t>II - os prestadores de serviços já estabelecidos no Município, não optantes pelo Simples Nacional;</w:t>
      </w:r>
    </w:p>
    <w:p w14:paraId="25CF15E2" w14:textId="77777777" w:rsidR="004942A0" w:rsidRDefault="004942A0" w:rsidP="004942A0">
      <w:pPr>
        <w:widowControl w:val="0"/>
        <w:tabs>
          <w:tab w:val="left" w:pos="1801"/>
        </w:tabs>
        <w:autoSpaceDE w:val="0"/>
        <w:autoSpaceDN w:val="0"/>
        <w:spacing w:after="0" w:line="240" w:lineRule="auto"/>
        <w:ind w:left="-3"/>
        <w:jc w:val="both"/>
        <w:rPr>
          <w:sz w:val="24"/>
          <w:szCs w:val="24"/>
        </w:rPr>
      </w:pPr>
      <w:r>
        <w:rPr>
          <w:sz w:val="24"/>
          <w:szCs w:val="24"/>
        </w:rPr>
        <w:t xml:space="preserve">                             III – os prestadores de serviços já estabelecidos no Município, optantes pelo Simples Nacional;</w:t>
      </w:r>
    </w:p>
    <w:p w14:paraId="1487404B" w14:textId="77777777" w:rsidR="004942A0" w:rsidRDefault="004942A0" w:rsidP="004942A0">
      <w:pPr>
        <w:pStyle w:val="Corpodetexto"/>
        <w:rPr>
          <w:rFonts w:asciiTheme="minorHAnsi" w:hAnsiTheme="minorHAnsi" w:cs="Calibri"/>
          <w:szCs w:val="24"/>
        </w:rPr>
      </w:pPr>
    </w:p>
    <w:p w14:paraId="23BA31C6"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§1.º Estão desobrigados da emissão da NFS-e os microempreendedores individuais – MEI, de que trata o § 1.º do Art. 18-A da Lei Complementar Federal n.º 123/06, optante pelo Sistema de Recolhimento em Valores Fixos Mensais dos Tributos abrangidos pelo Simples Nacional – SIMEI, quando o destinatário do serviço for pessoa física.</w:t>
      </w:r>
    </w:p>
    <w:p w14:paraId="39143912" w14:textId="77777777" w:rsidR="004942A0" w:rsidRDefault="004942A0" w:rsidP="004942A0">
      <w:pPr>
        <w:pStyle w:val="PargrafodaLista"/>
        <w:widowControl w:val="0"/>
        <w:numPr>
          <w:ilvl w:val="0"/>
          <w:numId w:val="19"/>
        </w:numPr>
        <w:tabs>
          <w:tab w:val="left" w:pos="1467"/>
        </w:tabs>
        <w:autoSpaceDE w:val="0"/>
        <w:autoSpaceDN w:val="0"/>
        <w:spacing w:after="0" w:line="240" w:lineRule="auto"/>
        <w:ind w:left="0" w:firstLine="1418"/>
        <w:jc w:val="both"/>
        <w:rPr>
          <w:sz w:val="24"/>
          <w:szCs w:val="24"/>
        </w:rPr>
      </w:pPr>
      <w:r>
        <w:rPr>
          <w:sz w:val="24"/>
          <w:szCs w:val="24"/>
        </w:rPr>
        <w:t>– Os contribuintes não obrigados, que optarem espontaneamente pela emissão da NFS-e, ficarão sujeitos aos dispositivos deste Decreto e à sua regulamentação em caráter definitivo e</w:t>
      </w:r>
      <w:r>
        <w:rPr>
          <w:spacing w:val="-5"/>
          <w:sz w:val="24"/>
          <w:szCs w:val="24"/>
        </w:rPr>
        <w:t xml:space="preserve"> </w:t>
      </w:r>
      <w:r>
        <w:rPr>
          <w:sz w:val="24"/>
          <w:szCs w:val="24"/>
        </w:rPr>
        <w:t>irretratável.</w:t>
      </w:r>
    </w:p>
    <w:p w14:paraId="57DE2D99" w14:textId="77777777" w:rsidR="004942A0" w:rsidRDefault="004942A0" w:rsidP="004942A0">
      <w:pPr>
        <w:pStyle w:val="PargrafodaLista"/>
        <w:widowControl w:val="0"/>
        <w:numPr>
          <w:ilvl w:val="0"/>
          <w:numId w:val="19"/>
        </w:numPr>
        <w:tabs>
          <w:tab w:val="left" w:pos="1534"/>
        </w:tabs>
        <w:autoSpaceDE w:val="0"/>
        <w:autoSpaceDN w:val="0"/>
        <w:spacing w:after="0" w:line="240" w:lineRule="auto"/>
        <w:ind w:left="0" w:firstLine="1418"/>
        <w:jc w:val="both"/>
        <w:rPr>
          <w:sz w:val="24"/>
          <w:szCs w:val="24"/>
        </w:rPr>
      </w:pPr>
      <w:r>
        <w:rPr>
          <w:sz w:val="24"/>
          <w:szCs w:val="24"/>
        </w:rPr>
        <w:t>-</w:t>
      </w:r>
      <w:r>
        <w:rPr>
          <w:spacing w:val="43"/>
          <w:sz w:val="24"/>
          <w:szCs w:val="24"/>
        </w:rPr>
        <w:t xml:space="preserve"> </w:t>
      </w:r>
      <w:r>
        <w:rPr>
          <w:sz w:val="24"/>
          <w:szCs w:val="24"/>
        </w:rPr>
        <w:t>Os</w:t>
      </w:r>
      <w:r>
        <w:rPr>
          <w:spacing w:val="44"/>
          <w:sz w:val="24"/>
          <w:szCs w:val="24"/>
        </w:rPr>
        <w:t xml:space="preserve"> </w:t>
      </w:r>
      <w:r>
        <w:rPr>
          <w:sz w:val="24"/>
          <w:szCs w:val="24"/>
        </w:rPr>
        <w:t>contribuintes</w:t>
      </w:r>
      <w:r>
        <w:rPr>
          <w:spacing w:val="44"/>
          <w:sz w:val="24"/>
          <w:szCs w:val="24"/>
        </w:rPr>
        <w:t xml:space="preserve"> </w:t>
      </w:r>
      <w:r>
        <w:rPr>
          <w:sz w:val="24"/>
          <w:szCs w:val="24"/>
        </w:rPr>
        <w:t>não</w:t>
      </w:r>
      <w:r>
        <w:rPr>
          <w:spacing w:val="44"/>
          <w:sz w:val="24"/>
          <w:szCs w:val="24"/>
        </w:rPr>
        <w:t xml:space="preserve"> </w:t>
      </w:r>
      <w:r>
        <w:rPr>
          <w:sz w:val="24"/>
          <w:szCs w:val="24"/>
        </w:rPr>
        <w:t>obrigados,</w:t>
      </w:r>
      <w:r>
        <w:rPr>
          <w:spacing w:val="44"/>
          <w:sz w:val="24"/>
          <w:szCs w:val="24"/>
        </w:rPr>
        <w:t xml:space="preserve"> </w:t>
      </w:r>
      <w:r>
        <w:rPr>
          <w:sz w:val="24"/>
          <w:szCs w:val="24"/>
        </w:rPr>
        <w:t>que</w:t>
      </w:r>
      <w:r>
        <w:rPr>
          <w:spacing w:val="45"/>
          <w:sz w:val="24"/>
          <w:szCs w:val="24"/>
        </w:rPr>
        <w:t xml:space="preserve"> </w:t>
      </w:r>
      <w:r>
        <w:rPr>
          <w:sz w:val="24"/>
          <w:szCs w:val="24"/>
        </w:rPr>
        <w:t>emitirem</w:t>
      </w:r>
      <w:r>
        <w:rPr>
          <w:spacing w:val="44"/>
          <w:sz w:val="24"/>
          <w:szCs w:val="24"/>
        </w:rPr>
        <w:t xml:space="preserve"> </w:t>
      </w:r>
      <w:r>
        <w:rPr>
          <w:sz w:val="24"/>
          <w:szCs w:val="24"/>
        </w:rPr>
        <w:t>Nota</w:t>
      </w:r>
      <w:r>
        <w:rPr>
          <w:spacing w:val="43"/>
          <w:sz w:val="24"/>
          <w:szCs w:val="24"/>
        </w:rPr>
        <w:t xml:space="preserve"> </w:t>
      </w:r>
      <w:r>
        <w:rPr>
          <w:sz w:val="24"/>
          <w:szCs w:val="24"/>
        </w:rPr>
        <w:t>Fiscal</w:t>
      </w:r>
      <w:r>
        <w:rPr>
          <w:spacing w:val="43"/>
          <w:sz w:val="24"/>
          <w:szCs w:val="24"/>
        </w:rPr>
        <w:t xml:space="preserve"> </w:t>
      </w:r>
      <w:r>
        <w:rPr>
          <w:sz w:val="24"/>
          <w:szCs w:val="24"/>
        </w:rPr>
        <w:t>de</w:t>
      </w:r>
      <w:r>
        <w:rPr>
          <w:spacing w:val="43"/>
          <w:sz w:val="24"/>
          <w:szCs w:val="24"/>
        </w:rPr>
        <w:t xml:space="preserve"> </w:t>
      </w:r>
      <w:r>
        <w:rPr>
          <w:sz w:val="24"/>
          <w:szCs w:val="24"/>
        </w:rPr>
        <w:t xml:space="preserve">Serviço, </w:t>
      </w:r>
      <w:r>
        <w:rPr>
          <w:szCs w:val="24"/>
        </w:rPr>
        <w:t>ficarão sujeitos aos dispositivos deste Decreto e à sua regulamentação em caráter definitivo e irretratável.</w:t>
      </w:r>
    </w:p>
    <w:p w14:paraId="01881A0E" w14:textId="77777777" w:rsidR="004942A0" w:rsidRDefault="004942A0" w:rsidP="004942A0">
      <w:pPr>
        <w:pStyle w:val="Corpodetexto"/>
        <w:rPr>
          <w:rFonts w:asciiTheme="minorHAnsi" w:hAnsiTheme="minorHAnsi" w:cs="Calibri"/>
          <w:szCs w:val="24"/>
        </w:rPr>
      </w:pPr>
    </w:p>
    <w:p w14:paraId="5D5C4BE6"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2.º Alguns prestadores, embora não obrigados, devem emitir a NFS-e em regime especial.</w:t>
      </w:r>
    </w:p>
    <w:p w14:paraId="38D894F7"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São os casos de:</w:t>
      </w:r>
    </w:p>
    <w:p w14:paraId="67D7A7F0" w14:textId="77777777" w:rsidR="004942A0" w:rsidRDefault="004942A0" w:rsidP="004942A0">
      <w:pPr>
        <w:pStyle w:val="PargrafodaLista"/>
        <w:widowControl w:val="0"/>
        <w:numPr>
          <w:ilvl w:val="1"/>
          <w:numId w:val="19"/>
        </w:numPr>
        <w:tabs>
          <w:tab w:val="left" w:pos="1434"/>
        </w:tabs>
        <w:autoSpaceDE w:val="0"/>
        <w:autoSpaceDN w:val="0"/>
        <w:spacing w:after="0" w:line="240" w:lineRule="auto"/>
        <w:ind w:left="0" w:firstLine="1418"/>
        <w:rPr>
          <w:sz w:val="24"/>
          <w:szCs w:val="24"/>
        </w:rPr>
      </w:pPr>
      <w:r>
        <w:rPr>
          <w:color w:val="000009"/>
          <w:sz w:val="24"/>
          <w:szCs w:val="24"/>
        </w:rPr>
        <w:t>- transporte público coletivo de passageiros, prestados por permissionárias e concessionárias (1 NFS-e por dia, por</w:t>
      </w:r>
      <w:r>
        <w:rPr>
          <w:color w:val="000009"/>
          <w:spacing w:val="-1"/>
          <w:sz w:val="24"/>
          <w:szCs w:val="24"/>
        </w:rPr>
        <w:t xml:space="preserve"> </w:t>
      </w:r>
      <w:r>
        <w:rPr>
          <w:color w:val="000009"/>
          <w:sz w:val="24"/>
          <w:szCs w:val="24"/>
        </w:rPr>
        <w:t>linha);</w:t>
      </w:r>
    </w:p>
    <w:p w14:paraId="575284B8" w14:textId="77777777" w:rsidR="004942A0" w:rsidRDefault="004942A0" w:rsidP="004942A0">
      <w:pPr>
        <w:pStyle w:val="PargrafodaLista"/>
        <w:widowControl w:val="0"/>
        <w:numPr>
          <w:ilvl w:val="1"/>
          <w:numId w:val="19"/>
        </w:numPr>
        <w:tabs>
          <w:tab w:val="left" w:pos="1494"/>
        </w:tabs>
        <w:autoSpaceDE w:val="0"/>
        <w:autoSpaceDN w:val="0"/>
        <w:spacing w:after="0" w:line="240" w:lineRule="auto"/>
        <w:ind w:left="0" w:firstLine="1418"/>
        <w:rPr>
          <w:color w:val="000009"/>
          <w:sz w:val="24"/>
          <w:szCs w:val="24"/>
        </w:rPr>
      </w:pPr>
      <w:r>
        <w:rPr>
          <w:color w:val="000009"/>
          <w:sz w:val="24"/>
          <w:szCs w:val="24"/>
        </w:rPr>
        <w:t>- venda de bilhetes e demais produtos de loteria (1 NFS-e por</w:t>
      </w:r>
      <w:r>
        <w:rPr>
          <w:color w:val="000009"/>
          <w:spacing w:val="-14"/>
          <w:sz w:val="24"/>
          <w:szCs w:val="24"/>
        </w:rPr>
        <w:t xml:space="preserve"> </w:t>
      </w:r>
      <w:r>
        <w:rPr>
          <w:color w:val="000009"/>
          <w:sz w:val="24"/>
          <w:szCs w:val="24"/>
        </w:rPr>
        <w:t>dia);</w:t>
      </w:r>
    </w:p>
    <w:p w14:paraId="13BA5B37" w14:textId="77777777" w:rsidR="004942A0" w:rsidRDefault="004942A0" w:rsidP="004942A0">
      <w:pPr>
        <w:pStyle w:val="PargrafodaLista"/>
        <w:widowControl w:val="0"/>
        <w:numPr>
          <w:ilvl w:val="1"/>
          <w:numId w:val="19"/>
        </w:numPr>
        <w:tabs>
          <w:tab w:val="left" w:pos="1623"/>
        </w:tabs>
        <w:autoSpaceDE w:val="0"/>
        <w:autoSpaceDN w:val="0"/>
        <w:spacing w:after="0" w:line="240" w:lineRule="auto"/>
        <w:ind w:left="0" w:firstLine="1418"/>
        <w:rPr>
          <w:color w:val="000009"/>
          <w:sz w:val="24"/>
          <w:szCs w:val="24"/>
        </w:rPr>
      </w:pPr>
      <w:r>
        <w:rPr>
          <w:color w:val="000009"/>
          <w:sz w:val="24"/>
          <w:szCs w:val="24"/>
        </w:rPr>
        <w:t>- reprografia, cujo valor seja inferior a R$ 10,00 (dez reais), quando o tomador do serviço for pessoa física (1 NFS-e por</w:t>
      </w:r>
      <w:r>
        <w:rPr>
          <w:color w:val="000009"/>
          <w:spacing w:val="-1"/>
          <w:sz w:val="24"/>
          <w:szCs w:val="24"/>
        </w:rPr>
        <w:t xml:space="preserve"> </w:t>
      </w:r>
      <w:r>
        <w:rPr>
          <w:color w:val="000009"/>
          <w:sz w:val="24"/>
          <w:szCs w:val="24"/>
        </w:rPr>
        <w:t>dia);</w:t>
      </w:r>
    </w:p>
    <w:p w14:paraId="6F4A14AF" w14:textId="77777777" w:rsidR="004942A0" w:rsidRDefault="004942A0" w:rsidP="004942A0">
      <w:pPr>
        <w:pStyle w:val="PargrafodaLista"/>
        <w:widowControl w:val="0"/>
        <w:numPr>
          <w:ilvl w:val="1"/>
          <w:numId w:val="19"/>
        </w:numPr>
        <w:tabs>
          <w:tab w:val="left" w:pos="1582"/>
        </w:tabs>
        <w:autoSpaceDE w:val="0"/>
        <w:autoSpaceDN w:val="0"/>
        <w:spacing w:after="0" w:line="240" w:lineRule="auto"/>
        <w:ind w:left="0" w:firstLine="1418"/>
        <w:rPr>
          <w:color w:val="000009"/>
          <w:sz w:val="24"/>
          <w:szCs w:val="24"/>
        </w:rPr>
      </w:pPr>
      <w:r>
        <w:rPr>
          <w:color w:val="000009"/>
          <w:sz w:val="24"/>
          <w:szCs w:val="24"/>
        </w:rPr>
        <w:t>- motéis (1 NFS-e por</w:t>
      </w:r>
      <w:r>
        <w:rPr>
          <w:color w:val="000009"/>
          <w:spacing w:val="-2"/>
          <w:sz w:val="24"/>
          <w:szCs w:val="24"/>
        </w:rPr>
        <w:t xml:space="preserve"> </w:t>
      </w:r>
      <w:r>
        <w:rPr>
          <w:color w:val="000009"/>
          <w:sz w:val="24"/>
          <w:szCs w:val="24"/>
        </w:rPr>
        <w:t>dia);</w:t>
      </w:r>
    </w:p>
    <w:p w14:paraId="08087743" w14:textId="77777777" w:rsidR="004942A0" w:rsidRDefault="004942A0" w:rsidP="004942A0">
      <w:pPr>
        <w:pStyle w:val="PargrafodaLista"/>
        <w:widowControl w:val="0"/>
        <w:numPr>
          <w:ilvl w:val="1"/>
          <w:numId w:val="19"/>
        </w:numPr>
        <w:tabs>
          <w:tab w:val="left" w:pos="1563"/>
        </w:tabs>
        <w:autoSpaceDE w:val="0"/>
        <w:autoSpaceDN w:val="0"/>
        <w:spacing w:after="0" w:line="240" w:lineRule="auto"/>
        <w:ind w:left="0" w:firstLine="1418"/>
        <w:rPr>
          <w:color w:val="000009"/>
          <w:sz w:val="24"/>
          <w:szCs w:val="24"/>
        </w:rPr>
      </w:pPr>
      <w:r>
        <w:rPr>
          <w:color w:val="000009"/>
          <w:sz w:val="24"/>
          <w:szCs w:val="24"/>
        </w:rPr>
        <w:t>- exibições cinematográficas, boates, boliches e diversões eletrônicas (1 NFS-e por</w:t>
      </w:r>
      <w:r>
        <w:rPr>
          <w:color w:val="000009"/>
          <w:spacing w:val="-18"/>
          <w:sz w:val="24"/>
          <w:szCs w:val="24"/>
        </w:rPr>
        <w:t xml:space="preserve"> </w:t>
      </w:r>
      <w:r>
        <w:rPr>
          <w:color w:val="000009"/>
          <w:sz w:val="24"/>
          <w:szCs w:val="24"/>
        </w:rPr>
        <w:t>dia);</w:t>
      </w:r>
    </w:p>
    <w:p w14:paraId="47D3F837" w14:textId="77777777" w:rsidR="004942A0" w:rsidRDefault="004942A0" w:rsidP="004942A0">
      <w:pPr>
        <w:pStyle w:val="PargrafodaLista"/>
        <w:widowControl w:val="0"/>
        <w:numPr>
          <w:ilvl w:val="1"/>
          <w:numId w:val="19"/>
        </w:numPr>
        <w:tabs>
          <w:tab w:val="left" w:pos="1618"/>
        </w:tabs>
        <w:autoSpaceDE w:val="0"/>
        <w:autoSpaceDN w:val="0"/>
        <w:spacing w:after="0" w:line="240" w:lineRule="auto"/>
        <w:ind w:left="0" w:firstLine="1418"/>
        <w:rPr>
          <w:color w:val="000009"/>
          <w:sz w:val="24"/>
          <w:szCs w:val="24"/>
        </w:rPr>
      </w:pPr>
      <w:r>
        <w:rPr>
          <w:color w:val="000009"/>
          <w:sz w:val="24"/>
          <w:szCs w:val="24"/>
        </w:rPr>
        <w:t>-</w:t>
      </w:r>
      <w:r>
        <w:rPr>
          <w:color w:val="000009"/>
          <w:spacing w:val="30"/>
          <w:sz w:val="24"/>
          <w:szCs w:val="24"/>
        </w:rPr>
        <w:t xml:space="preserve"> </w:t>
      </w:r>
      <w:r>
        <w:rPr>
          <w:color w:val="000009"/>
          <w:sz w:val="24"/>
          <w:szCs w:val="24"/>
        </w:rPr>
        <w:t>serviços</w:t>
      </w:r>
      <w:r>
        <w:rPr>
          <w:color w:val="000009"/>
          <w:spacing w:val="31"/>
          <w:sz w:val="24"/>
          <w:szCs w:val="24"/>
        </w:rPr>
        <w:t xml:space="preserve"> </w:t>
      </w:r>
      <w:r>
        <w:rPr>
          <w:color w:val="000009"/>
          <w:sz w:val="24"/>
          <w:szCs w:val="24"/>
        </w:rPr>
        <w:t>de</w:t>
      </w:r>
      <w:r>
        <w:rPr>
          <w:color w:val="000009"/>
          <w:spacing w:val="31"/>
          <w:sz w:val="24"/>
          <w:szCs w:val="24"/>
        </w:rPr>
        <w:t xml:space="preserve"> </w:t>
      </w:r>
      <w:r>
        <w:rPr>
          <w:color w:val="000009"/>
          <w:sz w:val="24"/>
          <w:szCs w:val="24"/>
        </w:rPr>
        <w:t>guarda</w:t>
      </w:r>
      <w:r>
        <w:rPr>
          <w:color w:val="000009"/>
          <w:spacing w:val="31"/>
          <w:sz w:val="24"/>
          <w:szCs w:val="24"/>
        </w:rPr>
        <w:t xml:space="preserve"> </w:t>
      </w:r>
      <w:r>
        <w:rPr>
          <w:color w:val="000009"/>
          <w:sz w:val="24"/>
          <w:szCs w:val="24"/>
        </w:rPr>
        <w:t>e</w:t>
      </w:r>
      <w:r>
        <w:rPr>
          <w:color w:val="000009"/>
          <w:spacing w:val="29"/>
          <w:sz w:val="24"/>
          <w:szCs w:val="24"/>
        </w:rPr>
        <w:t xml:space="preserve"> </w:t>
      </w:r>
      <w:r>
        <w:rPr>
          <w:color w:val="000009"/>
          <w:sz w:val="24"/>
          <w:szCs w:val="24"/>
        </w:rPr>
        <w:t>estacionamento</w:t>
      </w:r>
      <w:r>
        <w:rPr>
          <w:color w:val="000009"/>
          <w:spacing w:val="31"/>
          <w:sz w:val="24"/>
          <w:szCs w:val="24"/>
        </w:rPr>
        <w:t xml:space="preserve"> </w:t>
      </w:r>
      <w:r>
        <w:rPr>
          <w:color w:val="000009"/>
          <w:sz w:val="24"/>
          <w:szCs w:val="24"/>
        </w:rPr>
        <w:t>de</w:t>
      </w:r>
      <w:r>
        <w:rPr>
          <w:color w:val="000009"/>
          <w:spacing w:val="29"/>
          <w:sz w:val="24"/>
          <w:szCs w:val="24"/>
        </w:rPr>
        <w:t xml:space="preserve"> </w:t>
      </w:r>
      <w:r>
        <w:rPr>
          <w:color w:val="000009"/>
          <w:sz w:val="24"/>
          <w:szCs w:val="24"/>
        </w:rPr>
        <w:t>veículos</w:t>
      </w:r>
      <w:r>
        <w:rPr>
          <w:color w:val="000009"/>
          <w:spacing w:val="31"/>
          <w:sz w:val="24"/>
          <w:szCs w:val="24"/>
        </w:rPr>
        <w:t xml:space="preserve"> </w:t>
      </w:r>
      <w:r>
        <w:rPr>
          <w:color w:val="000009"/>
          <w:sz w:val="24"/>
          <w:szCs w:val="24"/>
        </w:rPr>
        <w:t>terrestres</w:t>
      </w:r>
      <w:r>
        <w:rPr>
          <w:color w:val="000009"/>
          <w:spacing w:val="30"/>
          <w:sz w:val="24"/>
          <w:szCs w:val="24"/>
        </w:rPr>
        <w:t xml:space="preserve"> </w:t>
      </w:r>
      <w:r>
        <w:rPr>
          <w:color w:val="000009"/>
          <w:sz w:val="24"/>
          <w:szCs w:val="24"/>
        </w:rPr>
        <w:t>(1NFS-e</w:t>
      </w:r>
      <w:r>
        <w:rPr>
          <w:color w:val="000009"/>
          <w:spacing w:val="32"/>
          <w:sz w:val="24"/>
          <w:szCs w:val="24"/>
        </w:rPr>
        <w:t xml:space="preserve"> </w:t>
      </w:r>
      <w:r>
        <w:rPr>
          <w:color w:val="000009"/>
          <w:sz w:val="24"/>
          <w:szCs w:val="24"/>
        </w:rPr>
        <w:t>por</w:t>
      </w:r>
    </w:p>
    <w:p w14:paraId="29E63CA2"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color w:val="000009"/>
          <w:szCs w:val="24"/>
        </w:rPr>
        <w:t>dia);</w:t>
      </w:r>
    </w:p>
    <w:p w14:paraId="00B0E6DA" w14:textId="77777777" w:rsidR="004942A0" w:rsidRDefault="004942A0" w:rsidP="004942A0">
      <w:pPr>
        <w:pStyle w:val="PargrafodaLista"/>
        <w:widowControl w:val="0"/>
        <w:numPr>
          <w:ilvl w:val="1"/>
          <w:numId w:val="19"/>
        </w:numPr>
        <w:tabs>
          <w:tab w:val="left" w:pos="1703"/>
        </w:tabs>
        <w:autoSpaceDE w:val="0"/>
        <w:autoSpaceDN w:val="0"/>
        <w:spacing w:after="0" w:line="240" w:lineRule="auto"/>
        <w:ind w:left="0" w:firstLine="1418"/>
        <w:rPr>
          <w:color w:val="000009"/>
          <w:sz w:val="24"/>
          <w:szCs w:val="24"/>
        </w:rPr>
      </w:pPr>
      <w:r>
        <w:rPr>
          <w:color w:val="000009"/>
          <w:sz w:val="24"/>
          <w:szCs w:val="24"/>
        </w:rPr>
        <w:t>–</w:t>
      </w:r>
      <w:r>
        <w:rPr>
          <w:color w:val="000009"/>
          <w:spacing w:val="34"/>
          <w:sz w:val="24"/>
          <w:szCs w:val="24"/>
        </w:rPr>
        <w:t xml:space="preserve"> </w:t>
      </w:r>
      <w:r>
        <w:rPr>
          <w:color w:val="000009"/>
          <w:sz w:val="24"/>
          <w:szCs w:val="24"/>
        </w:rPr>
        <w:t>instituições</w:t>
      </w:r>
      <w:r>
        <w:rPr>
          <w:color w:val="000009"/>
          <w:spacing w:val="35"/>
          <w:sz w:val="24"/>
          <w:szCs w:val="24"/>
        </w:rPr>
        <w:t xml:space="preserve"> </w:t>
      </w:r>
      <w:r>
        <w:rPr>
          <w:color w:val="000009"/>
          <w:sz w:val="24"/>
          <w:szCs w:val="24"/>
        </w:rPr>
        <w:t>financeiras</w:t>
      </w:r>
      <w:r>
        <w:rPr>
          <w:color w:val="000009"/>
          <w:spacing w:val="35"/>
          <w:sz w:val="24"/>
          <w:szCs w:val="24"/>
        </w:rPr>
        <w:t xml:space="preserve"> </w:t>
      </w:r>
      <w:r>
        <w:rPr>
          <w:color w:val="000009"/>
          <w:sz w:val="24"/>
          <w:szCs w:val="24"/>
        </w:rPr>
        <w:t>autorizadas</w:t>
      </w:r>
      <w:r>
        <w:rPr>
          <w:color w:val="000009"/>
          <w:spacing w:val="37"/>
          <w:sz w:val="24"/>
          <w:szCs w:val="24"/>
        </w:rPr>
        <w:t xml:space="preserve"> </w:t>
      </w:r>
      <w:r>
        <w:rPr>
          <w:color w:val="000009"/>
          <w:sz w:val="24"/>
          <w:szCs w:val="24"/>
        </w:rPr>
        <w:t>a</w:t>
      </w:r>
      <w:r>
        <w:rPr>
          <w:color w:val="000009"/>
          <w:spacing w:val="33"/>
          <w:sz w:val="24"/>
          <w:szCs w:val="24"/>
        </w:rPr>
        <w:t xml:space="preserve"> </w:t>
      </w:r>
      <w:r>
        <w:rPr>
          <w:color w:val="000009"/>
          <w:sz w:val="24"/>
          <w:szCs w:val="24"/>
        </w:rPr>
        <w:t>funcionar</w:t>
      </w:r>
      <w:r>
        <w:rPr>
          <w:color w:val="000009"/>
          <w:spacing w:val="33"/>
          <w:sz w:val="24"/>
          <w:szCs w:val="24"/>
        </w:rPr>
        <w:t xml:space="preserve"> </w:t>
      </w:r>
      <w:r>
        <w:rPr>
          <w:color w:val="000009"/>
          <w:sz w:val="24"/>
          <w:szCs w:val="24"/>
        </w:rPr>
        <w:t>pelo</w:t>
      </w:r>
      <w:r>
        <w:rPr>
          <w:color w:val="000009"/>
          <w:spacing w:val="37"/>
          <w:sz w:val="24"/>
          <w:szCs w:val="24"/>
        </w:rPr>
        <w:t xml:space="preserve"> </w:t>
      </w:r>
      <w:r>
        <w:rPr>
          <w:color w:val="000009"/>
          <w:sz w:val="24"/>
          <w:szCs w:val="24"/>
        </w:rPr>
        <w:t>Banco</w:t>
      </w:r>
      <w:r>
        <w:rPr>
          <w:color w:val="000009"/>
          <w:spacing w:val="33"/>
          <w:sz w:val="24"/>
          <w:szCs w:val="24"/>
        </w:rPr>
        <w:t xml:space="preserve"> </w:t>
      </w:r>
      <w:r>
        <w:rPr>
          <w:color w:val="000009"/>
          <w:sz w:val="24"/>
          <w:szCs w:val="24"/>
        </w:rPr>
        <w:t>Central</w:t>
      </w:r>
      <w:r>
        <w:rPr>
          <w:color w:val="000009"/>
          <w:spacing w:val="37"/>
          <w:sz w:val="24"/>
          <w:szCs w:val="24"/>
        </w:rPr>
        <w:t xml:space="preserve"> </w:t>
      </w:r>
      <w:r>
        <w:rPr>
          <w:color w:val="000009"/>
          <w:sz w:val="24"/>
          <w:szCs w:val="24"/>
        </w:rPr>
        <w:t>do</w:t>
      </w:r>
    </w:p>
    <w:p w14:paraId="1D94DE10"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color w:val="000009"/>
          <w:szCs w:val="24"/>
        </w:rPr>
        <w:t>Brasil (1 NFS-e por mês, para cada código da lista de serviços anexa à Lei Complementar Federal n.º 116/03, emitida pelo estabelecimento da inscrição municipal centralizadora).</w:t>
      </w:r>
    </w:p>
    <w:p w14:paraId="7317CD60" w14:textId="77777777" w:rsidR="004942A0" w:rsidRDefault="004942A0" w:rsidP="004942A0">
      <w:pPr>
        <w:pStyle w:val="PargrafodaLista"/>
        <w:widowControl w:val="0"/>
        <w:numPr>
          <w:ilvl w:val="1"/>
          <w:numId w:val="19"/>
        </w:numPr>
        <w:tabs>
          <w:tab w:val="left" w:pos="1789"/>
        </w:tabs>
        <w:autoSpaceDE w:val="0"/>
        <w:autoSpaceDN w:val="0"/>
        <w:spacing w:after="0" w:line="240" w:lineRule="auto"/>
        <w:ind w:left="0" w:firstLine="1418"/>
        <w:jc w:val="both"/>
        <w:rPr>
          <w:color w:val="000009"/>
          <w:sz w:val="24"/>
          <w:szCs w:val="24"/>
        </w:rPr>
      </w:pPr>
      <w:r>
        <w:rPr>
          <w:color w:val="000009"/>
          <w:sz w:val="24"/>
          <w:szCs w:val="24"/>
        </w:rPr>
        <w:t>– Serviços de Planos ou Convênios Funerários (1 NFS-e por mês, por operadora de planos ou convênios funerários e por cada pessoa jurídica</w:t>
      </w:r>
      <w:r>
        <w:rPr>
          <w:color w:val="000009"/>
          <w:spacing w:val="-14"/>
          <w:sz w:val="24"/>
          <w:szCs w:val="24"/>
        </w:rPr>
        <w:t xml:space="preserve"> </w:t>
      </w:r>
      <w:r>
        <w:rPr>
          <w:color w:val="000009"/>
          <w:sz w:val="24"/>
          <w:szCs w:val="24"/>
        </w:rPr>
        <w:t>contratante);</w:t>
      </w:r>
    </w:p>
    <w:p w14:paraId="732EBEBD" w14:textId="77777777" w:rsidR="004942A0" w:rsidRDefault="004942A0" w:rsidP="004942A0">
      <w:pPr>
        <w:pStyle w:val="PargrafodaLista"/>
        <w:widowControl w:val="0"/>
        <w:numPr>
          <w:ilvl w:val="1"/>
          <w:numId w:val="19"/>
        </w:numPr>
        <w:tabs>
          <w:tab w:val="left" w:pos="1587"/>
        </w:tabs>
        <w:autoSpaceDE w:val="0"/>
        <w:autoSpaceDN w:val="0"/>
        <w:spacing w:after="0" w:line="240" w:lineRule="auto"/>
        <w:ind w:left="0" w:firstLine="1418"/>
        <w:jc w:val="both"/>
        <w:rPr>
          <w:color w:val="000009"/>
          <w:sz w:val="24"/>
          <w:szCs w:val="24"/>
        </w:rPr>
      </w:pPr>
      <w:r>
        <w:rPr>
          <w:color w:val="000009"/>
          <w:sz w:val="24"/>
          <w:szCs w:val="24"/>
        </w:rPr>
        <w:t>– guarda de bens de qualquer espécie (guarda-volumes – 1 NFS-e por</w:t>
      </w:r>
      <w:r>
        <w:rPr>
          <w:color w:val="000009"/>
          <w:spacing w:val="-10"/>
          <w:sz w:val="24"/>
          <w:szCs w:val="24"/>
        </w:rPr>
        <w:t xml:space="preserve"> </w:t>
      </w:r>
      <w:r>
        <w:rPr>
          <w:color w:val="000009"/>
          <w:sz w:val="24"/>
          <w:szCs w:val="24"/>
        </w:rPr>
        <w:t>dia).</w:t>
      </w:r>
    </w:p>
    <w:p w14:paraId="63585F9B" w14:textId="77777777" w:rsidR="004942A0" w:rsidRDefault="004942A0" w:rsidP="004942A0">
      <w:pPr>
        <w:pStyle w:val="Corpodetexto"/>
        <w:rPr>
          <w:rFonts w:asciiTheme="minorHAnsi" w:hAnsiTheme="minorHAnsi" w:cs="Calibri"/>
          <w:color w:val="000009"/>
          <w:szCs w:val="24"/>
        </w:rPr>
      </w:pPr>
    </w:p>
    <w:p w14:paraId="50589C64" w14:textId="77777777" w:rsidR="004942A0" w:rsidRDefault="004942A0" w:rsidP="004942A0">
      <w:pPr>
        <w:pStyle w:val="Corpodetexto"/>
        <w:rPr>
          <w:rFonts w:asciiTheme="minorHAnsi" w:hAnsiTheme="minorHAnsi" w:cs="Calibri"/>
          <w:color w:val="000009"/>
          <w:szCs w:val="24"/>
        </w:rPr>
      </w:pPr>
      <w:r>
        <w:rPr>
          <w:rFonts w:asciiTheme="minorHAnsi" w:hAnsiTheme="minorHAnsi" w:cs="Calibri"/>
          <w:color w:val="000009"/>
          <w:szCs w:val="24"/>
        </w:rPr>
        <w:t xml:space="preserve"> </w:t>
      </w:r>
      <w:r>
        <w:rPr>
          <w:rFonts w:asciiTheme="minorHAnsi" w:hAnsiTheme="minorHAnsi" w:cs="Calibri"/>
          <w:color w:val="000009"/>
          <w:szCs w:val="24"/>
        </w:rPr>
        <w:tab/>
      </w:r>
      <w:r>
        <w:rPr>
          <w:rFonts w:asciiTheme="minorHAnsi" w:hAnsiTheme="minorHAnsi" w:cs="Calibri"/>
          <w:color w:val="000009"/>
          <w:szCs w:val="24"/>
        </w:rPr>
        <w:tab/>
        <w:t>§ 3º - Não será autorizada NFS-e aos profissionais autônomos, devendo os mesmos emitir Recibos manuais quando da prestação de serviços e recolhendo ISSQN Anual.</w:t>
      </w:r>
    </w:p>
    <w:p w14:paraId="7274956C" w14:textId="77777777" w:rsidR="004942A0" w:rsidRDefault="004942A0" w:rsidP="004942A0">
      <w:pPr>
        <w:pStyle w:val="Corpodetexto"/>
        <w:rPr>
          <w:rFonts w:asciiTheme="minorHAnsi" w:hAnsiTheme="minorHAnsi" w:cs="Calibri"/>
          <w:color w:val="000009"/>
          <w:szCs w:val="24"/>
        </w:rPr>
      </w:pPr>
    </w:p>
    <w:p w14:paraId="7D953C0E" w14:textId="77777777" w:rsidR="004942A0" w:rsidRDefault="004942A0" w:rsidP="004942A0">
      <w:pPr>
        <w:pStyle w:val="Corpodetexto"/>
        <w:rPr>
          <w:rFonts w:asciiTheme="minorHAnsi" w:hAnsiTheme="minorHAnsi" w:cs="Calibri"/>
          <w:szCs w:val="24"/>
        </w:rPr>
      </w:pPr>
    </w:p>
    <w:p w14:paraId="612DCD9C" w14:textId="77777777" w:rsidR="004942A0" w:rsidRDefault="004942A0" w:rsidP="004942A0">
      <w:pPr>
        <w:pStyle w:val="Ttulo1"/>
        <w:numPr>
          <w:ilvl w:val="0"/>
          <w:numId w:val="0"/>
        </w:numPr>
        <w:tabs>
          <w:tab w:val="left" w:pos="708"/>
        </w:tabs>
        <w:rPr>
          <w:rFonts w:asciiTheme="minorHAnsi" w:hAnsiTheme="minorHAnsi" w:cs="Calibri"/>
          <w:color w:val="auto"/>
          <w:sz w:val="24"/>
          <w:szCs w:val="24"/>
        </w:rPr>
      </w:pPr>
      <w:r>
        <w:rPr>
          <w:rFonts w:asciiTheme="minorHAnsi" w:hAnsiTheme="minorHAnsi" w:cs="Calibri"/>
          <w:color w:val="auto"/>
          <w:sz w:val="24"/>
          <w:szCs w:val="24"/>
        </w:rPr>
        <w:lastRenderedPageBreak/>
        <w:t xml:space="preserve"> </w:t>
      </w:r>
      <w:r>
        <w:rPr>
          <w:rFonts w:asciiTheme="minorHAnsi" w:hAnsiTheme="minorHAnsi" w:cs="Calibri"/>
          <w:color w:val="auto"/>
          <w:sz w:val="24"/>
          <w:szCs w:val="24"/>
        </w:rPr>
        <w:tab/>
      </w:r>
      <w:r>
        <w:rPr>
          <w:rFonts w:asciiTheme="minorHAnsi" w:hAnsiTheme="minorHAnsi" w:cs="Calibri"/>
          <w:color w:val="auto"/>
          <w:sz w:val="24"/>
          <w:szCs w:val="24"/>
        </w:rPr>
        <w:tab/>
      </w:r>
      <w:r>
        <w:rPr>
          <w:rFonts w:asciiTheme="minorHAnsi" w:hAnsiTheme="minorHAnsi" w:cs="Calibri"/>
          <w:color w:val="auto"/>
          <w:sz w:val="24"/>
          <w:szCs w:val="24"/>
        </w:rPr>
        <w:tab/>
      </w:r>
      <w:r>
        <w:rPr>
          <w:rFonts w:asciiTheme="minorHAnsi" w:hAnsiTheme="minorHAnsi" w:cs="Calibri"/>
          <w:color w:val="auto"/>
          <w:sz w:val="24"/>
          <w:szCs w:val="24"/>
        </w:rPr>
        <w:tab/>
      </w:r>
      <w:r>
        <w:rPr>
          <w:rFonts w:asciiTheme="minorHAnsi" w:hAnsiTheme="minorHAnsi" w:cs="Calibri"/>
          <w:color w:val="auto"/>
          <w:sz w:val="24"/>
          <w:szCs w:val="24"/>
        </w:rPr>
        <w:tab/>
        <w:t>CAPÍTULO II</w:t>
      </w:r>
    </w:p>
    <w:p w14:paraId="3535C27F" w14:textId="77777777" w:rsidR="004942A0" w:rsidRDefault="004942A0" w:rsidP="004942A0">
      <w:pPr>
        <w:spacing w:after="0" w:line="240" w:lineRule="auto"/>
        <w:jc w:val="center"/>
        <w:rPr>
          <w:b/>
          <w:sz w:val="24"/>
          <w:szCs w:val="24"/>
        </w:rPr>
      </w:pPr>
      <w:r>
        <w:rPr>
          <w:b/>
          <w:sz w:val="24"/>
          <w:szCs w:val="24"/>
        </w:rPr>
        <w:t>DO ACESSO AO SISTEMA DA NOTA FISCAL DE SERVIÇOS ELETRÔNICA – NFS-e</w:t>
      </w:r>
    </w:p>
    <w:p w14:paraId="6A736065" w14:textId="77777777" w:rsidR="004942A0" w:rsidRDefault="004942A0" w:rsidP="004942A0">
      <w:pPr>
        <w:pStyle w:val="Corpodetexto"/>
        <w:rPr>
          <w:rFonts w:asciiTheme="minorHAnsi" w:hAnsiTheme="minorHAnsi" w:cs="Calibri"/>
          <w:b/>
          <w:szCs w:val="24"/>
        </w:rPr>
      </w:pPr>
    </w:p>
    <w:p w14:paraId="6745EFDC" w14:textId="77777777" w:rsidR="004942A0" w:rsidRDefault="004942A0" w:rsidP="004942A0">
      <w:pPr>
        <w:spacing w:after="0" w:line="240" w:lineRule="auto"/>
        <w:rPr>
          <w:b/>
          <w:sz w:val="24"/>
          <w:szCs w:val="24"/>
        </w:rPr>
      </w:pPr>
      <w:r>
        <w:rPr>
          <w:b/>
          <w:sz w:val="24"/>
          <w:szCs w:val="24"/>
        </w:rPr>
        <w:t xml:space="preserve">                                                                     Seção I</w:t>
      </w:r>
    </w:p>
    <w:p w14:paraId="010FBDB7" w14:textId="77777777" w:rsidR="004942A0" w:rsidRDefault="004942A0" w:rsidP="004942A0">
      <w:pPr>
        <w:spacing w:after="0" w:line="240" w:lineRule="auto"/>
        <w:jc w:val="center"/>
        <w:rPr>
          <w:b/>
          <w:sz w:val="24"/>
          <w:szCs w:val="24"/>
        </w:rPr>
      </w:pPr>
      <w:r>
        <w:rPr>
          <w:b/>
          <w:sz w:val="24"/>
          <w:szCs w:val="24"/>
        </w:rPr>
        <w:t>Do Acesso pelo Contribuinte</w:t>
      </w:r>
    </w:p>
    <w:p w14:paraId="53EDD372" w14:textId="77777777" w:rsidR="004942A0" w:rsidRDefault="004942A0" w:rsidP="004942A0">
      <w:pPr>
        <w:spacing w:after="0" w:line="240" w:lineRule="auto"/>
        <w:jc w:val="center"/>
        <w:rPr>
          <w:b/>
          <w:sz w:val="24"/>
          <w:szCs w:val="24"/>
        </w:rPr>
      </w:pPr>
    </w:p>
    <w:p w14:paraId="65D59E92" w14:textId="77777777" w:rsidR="004942A0" w:rsidRDefault="004942A0" w:rsidP="004942A0">
      <w:pPr>
        <w:spacing w:after="0" w:line="240" w:lineRule="auto"/>
        <w:jc w:val="both"/>
        <w:rPr>
          <w:sz w:val="24"/>
          <w:szCs w:val="24"/>
        </w:rPr>
      </w:pPr>
      <w:r>
        <w:rPr>
          <w:sz w:val="24"/>
          <w:szCs w:val="24"/>
        </w:rPr>
        <w:t xml:space="preserve"> </w:t>
      </w:r>
      <w:r>
        <w:rPr>
          <w:sz w:val="24"/>
          <w:szCs w:val="24"/>
        </w:rPr>
        <w:tab/>
      </w:r>
      <w:r>
        <w:rPr>
          <w:sz w:val="24"/>
          <w:szCs w:val="24"/>
        </w:rPr>
        <w:tab/>
        <w:t>Art. 3º. O acesso ao sistema da NFS-e, que conterá dados fiscais de interesse dos contribuintes, será realizado mediante a utilização de senha de segurança ou com Certificado Digital por entidade credenciada pela infra-estrutura de Chaves Públicas Brasileira – ICP-Brasil.</w:t>
      </w:r>
    </w:p>
    <w:p w14:paraId="4F312A65" w14:textId="77777777" w:rsidR="004942A0" w:rsidRDefault="004942A0" w:rsidP="004942A0">
      <w:pPr>
        <w:pStyle w:val="Corpodetexto"/>
        <w:rPr>
          <w:rFonts w:asciiTheme="minorHAnsi" w:hAnsiTheme="minorHAnsi" w:cs="Calibri"/>
          <w:szCs w:val="24"/>
        </w:rPr>
      </w:pPr>
    </w:p>
    <w:p w14:paraId="2C3438FD"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4º. As pessoas obrigadas e as facultadas, para obter acesso ao sistema de que trata esse Decreto, deverão efetuar atualização do cadastro da Empresa e do Responsável Contábil no setor de tributos da Secretaria da Fazenda do Município e solicitar a senha de acesso ao sistema no perfil da empresa.</w:t>
      </w:r>
    </w:p>
    <w:p w14:paraId="6A7B02A5" w14:textId="77777777" w:rsidR="004942A0" w:rsidRDefault="004942A0" w:rsidP="004942A0">
      <w:pPr>
        <w:pStyle w:val="Corpodetexto"/>
        <w:rPr>
          <w:rFonts w:asciiTheme="minorHAnsi" w:hAnsiTheme="minorHAnsi" w:cs="Calibri"/>
          <w:szCs w:val="24"/>
        </w:rPr>
      </w:pPr>
    </w:p>
    <w:p w14:paraId="0C2171C0"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xml:space="preserve">Art. 5º. Após a atualização de cadastro e de posse da senha da empresa, tratados no artigo anterior, o interessado deverá realizar a “SOLICITAÇÃO DE USO DA NFSe” no endereço eletrônico da Prefeitura </w:t>
      </w:r>
      <w:hyperlink r:id="rId8" w:history="1">
        <w:r>
          <w:rPr>
            <w:rStyle w:val="Hyperlink"/>
            <w:rFonts w:asciiTheme="minorHAnsi" w:hAnsiTheme="minorHAnsi" w:cs="Calibri"/>
            <w:szCs w:val="24"/>
          </w:rPr>
          <w:t>www.muitoscapoes.rs.gov.br.</w:t>
        </w:r>
      </w:hyperlink>
    </w:p>
    <w:p w14:paraId="7A158540" w14:textId="77777777" w:rsidR="004942A0" w:rsidRDefault="004942A0" w:rsidP="004942A0">
      <w:pPr>
        <w:pStyle w:val="Corpodetexto"/>
        <w:rPr>
          <w:rFonts w:asciiTheme="minorHAnsi" w:hAnsiTheme="minorHAnsi" w:cs="Calibri"/>
          <w:szCs w:val="24"/>
        </w:rPr>
      </w:pPr>
    </w:p>
    <w:p w14:paraId="26A5D26D"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6º. Os interessados poderão utilizar o endereço eletrônico “</w:t>
      </w:r>
      <w:hyperlink r:id="rId9" w:history="1">
        <w:r>
          <w:rPr>
            <w:rStyle w:val="Hyperlink"/>
            <w:rFonts w:asciiTheme="minorHAnsi" w:hAnsiTheme="minorHAnsi" w:cs="Calibri"/>
            <w:szCs w:val="24"/>
          </w:rPr>
          <w:t>www.muitoscapoes.rs.gov.br.</w:t>
        </w:r>
      </w:hyperlink>
      <w:r>
        <w:rPr>
          <w:rFonts w:asciiTheme="minorHAnsi" w:hAnsiTheme="minorHAnsi" w:cs="Calibri"/>
          <w:szCs w:val="24"/>
        </w:rPr>
        <w:t>” para dirimir eventuais dúvidas relativas à NFS-e.</w:t>
      </w:r>
    </w:p>
    <w:p w14:paraId="428661E9" w14:textId="77777777" w:rsidR="004942A0" w:rsidRDefault="004942A0" w:rsidP="004942A0">
      <w:pPr>
        <w:pStyle w:val="Corpodetexto"/>
        <w:rPr>
          <w:rFonts w:asciiTheme="minorHAnsi" w:hAnsiTheme="minorHAnsi" w:cs="Calibri"/>
          <w:szCs w:val="24"/>
        </w:rPr>
      </w:pPr>
    </w:p>
    <w:p w14:paraId="3866F7F8"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7º. A senha de acesso representa a assinatura eletrônica da pessoa física ou jurídica cadastrada, sendo pessoal e intransferível, podendo ser alterada a qualquer tempo pelo seu</w:t>
      </w:r>
      <w:r>
        <w:rPr>
          <w:rFonts w:asciiTheme="minorHAnsi" w:hAnsiTheme="minorHAnsi" w:cs="Calibri"/>
          <w:spacing w:val="-2"/>
          <w:szCs w:val="24"/>
        </w:rPr>
        <w:t xml:space="preserve"> </w:t>
      </w:r>
      <w:r>
        <w:rPr>
          <w:rFonts w:asciiTheme="minorHAnsi" w:hAnsiTheme="minorHAnsi" w:cs="Calibri"/>
          <w:szCs w:val="24"/>
        </w:rPr>
        <w:t>detentor.</w:t>
      </w:r>
    </w:p>
    <w:p w14:paraId="6143B424" w14:textId="77777777" w:rsidR="004942A0" w:rsidRDefault="004942A0" w:rsidP="004942A0">
      <w:pPr>
        <w:pStyle w:val="Corpodetexto"/>
        <w:rPr>
          <w:rFonts w:asciiTheme="minorHAnsi" w:hAnsiTheme="minorHAnsi" w:cs="Calibri"/>
          <w:szCs w:val="24"/>
        </w:rPr>
      </w:pPr>
    </w:p>
    <w:p w14:paraId="7D62BB1E"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8º. Será cadastrada apenas uma senha de segurança para cada prestador de serviço, levando-se em consideração o número de inscrição no Cadastro Nacional da Pessoa Jurídica – CNPJ, junto ao Ministério da</w:t>
      </w:r>
      <w:r>
        <w:rPr>
          <w:rFonts w:asciiTheme="minorHAnsi" w:hAnsiTheme="minorHAnsi" w:cs="Calibri"/>
          <w:spacing w:val="-6"/>
          <w:szCs w:val="24"/>
        </w:rPr>
        <w:t xml:space="preserve"> </w:t>
      </w:r>
      <w:r>
        <w:rPr>
          <w:rFonts w:asciiTheme="minorHAnsi" w:hAnsiTheme="minorHAnsi" w:cs="Calibri"/>
          <w:szCs w:val="24"/>
        </w:rPr>
        <w:t>Fazenda.</w:t>
      </w:r>
    </w:p>
    <w:p w14:paraId="4FB15945" w14:textId="77777777" w:rsidR="004942A0" w:rsidRDefault="004942A0" w:rsidP="004942A0">
      <w:pPr>
        <w:pStyle w:val="Corpodetexto"/>
        <w:rPr>
          <w:rFonts w:asciiTheme="minorHAnsi" w:hAnsiTheme="minorHAnsi" w:cs="Calibri"/>
          <w:szCs w:val="24"/>
        </w:rPr>
      </w:pPr>
    </w:p>
    <w:p w14:paraId="61BA9125"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Parágrafo único. A liberação de acesso fornecida à pessoa jurídica, será concedida ao representante legal indicado no formulário “SOLICITAÇÃO DE USO”, e conterá as seguintes funções: gerar, cancelar, substituir, imprimir notas fiscais eletrônicas, emitir relatórios, gerar guias de pagamento, entre outras funcionalidades no sistema.</w:t>
      </w:r>
    </w:p>
    <w:p w14:paraId="4D5F138E" w14:textId="77777777" w:rsidR="004942A0" w:rsidRDefault="004942A0" w:rsidP="004942A0">
      <w:pPr>
        <w:pStyle w:val="Corpodetexto"/>
        <w:rPr>
          <w:rFonts w:asciiTheme="minorHAnsi" w:hAnsiTheme="minorHAnsi" w:cs="Calibri"/>
          <w:szCs w:val="24"/>
        </w:rPr>
      </w:pPr>
    </w:p>
    <w:p w14:paraId="537E03A1" w14:textId="77777777" w:rsidR="004942A0" w:rsidRDefault="004942A0" w:rsidP="004942A0">
      <w:pPr>
        <w:pStyle w:val="Corpodetexto"/>
        <w:rPr>
          <w:rFonts w:asciiTheme="minorHAnsi" w:hAnsiTheme="minorHAnsi" w:cs="Calibri"/>
          <w:szCs w:val="24"/>
        </w:rPr>
      </w:pPr>
    </w:p>
    <w:p w14:paraId="245E178C"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9°. A pessoa jurídica detentora da senha de acesso será responsável por todos os atos praticados no sistema da NFS-e e serviços online, bem como qualquer outro serviço que venha a ser disponibilizado para este perfil, e responderá civil e criminalmente pelo acesso e informações apresentadas, caso sejam verificadas quaisquer irregularidades.</w:t>
      </w:r>
    </w:p>
    <w:p w14:paraId="48BA2A74" w14:textId="786216A8" w:rsidR="004942A0" w:rsidRDefault="004942A0" w:rsidP="004942A0">
      <w:pPr>
        <w:pStyle w:val="Corpodetexto"/>
        <w:rPr>
          <w:rFonts w:asciiTheme="minorHAnsi" w:hAnsiTheme="minorHAnsi" w:cs="Calibri"/>
          <w:szCs w:val="24"/>
        </w:rPr>
      </w:pPr>
    </w:p>
    <w:p w14:paraId="660C1640" w14:textId="78BE92C0" w:rsidR="00DC098C" w:rsidRDefault="00DC098C" w:rsidP="004942A0">
      <w:pPr>
        <w:pStyle w:val="Corpodetexto"/>
        <w:rPr>
          <w:rFonts w:asciiTheme="minorHAnsi" w:hAnsiTheme="minorHAnsi" w:cs="Calibri"/>
          <w:szCs w:val="24"/>
        </w:rPr>
      </w:pPr>
    </w:p>
    <w:p w14:paraId="4210D978" w14:textId="1B73A50A" w:rsidR="00DC098C" w:rsidRDefault="00DC098C" w:rsidP="004942A0">
      <w:pPr>
        <w:pStyle w:val="Corpodetexto"/>
        <w:rPr>
          <w:rFonts w:asciiTheme="minorHAnsi" w:hAnsiTheme="minorHAnsi" w:cs="Calibri"/>
          <w:szCs w:val="24"/>
        </w:rPr>
      </w:pPr>
    </w:p>
    <w:p w14:paraId="3E8F3F4F" w14:textId="187C88E7" w:rsidR="00DC098C" w:rsidRDefault="00DC098C" w:rsidP="004942A0">
      <w:pPr>
        <w:pStyle w:val="Corpodetexto"/>
        <w:rPr>
          <w:rFonts w:asciiTheme="minorHAnsi" w:hAnsiTheme="minorHAnsi" w:cs="Calibri"/>
          <w:szCs w:val="24"/>
        </w:rPr>
      </w:pPr>
    </w:p>
    <w:p w14:paraId="7C9CB92A" w14:textId="77777777" w:rsidR="00DC098C" w:rsidRDefault="00DC098C" w:rsidP="004942A0">
      <w:pPr>
        <w:pStyle w:val="Corpodetexto"/>
        <w:rPr>
          <w:rFonts w:asciiTheme="minorHAnsi" w:hAnsiTheme="minorHAnsi" w:cs="Calibri"/>
          <w:szCs w:val="24"/>
        </w:rPr>
      </w:pPr>
    </w:p>
    <w:p w14:paraId="28FB80C1" w14:textId="77777777" w:rsidR="004942A0" w:rsidRDefault="004942A0" w:rsidP="004942A0">
      <w:pPr>
        <w:pStyle w:val="Ttulo1"/>
        <w:numPr>
          <w:ilvl w:val="0"/>
          <w:numId w:val="0"/>
        </w:numPr>
        <w:tabs>
          <w:tab w:val="left" w:pos="708"/>
        </w:tabs>
        <w:rPr>
          <w:rFonts w:asciiTheme="minorHAnsi" w:hAnsiTheme="minorHAnsi" w:cs="Calibri"/>
          <w:color w:val="auto"/>
          <w:sz w:val="24"/>
          <w:szCs w:val="24"/>
        </w:rPr>
      </w:pPr>
      <w:r>
        <w:rPr>
          <w:rFonts w:asciiTheme="minorHAnsi" w:hAnsiTheme="minorHAnsi" w:cs="Calibri"/>
          <w:sz w:val="24"/>
          <w:szCs w:val="24"/>
        </w:rPr>
        <w:lastRenderedPageBreak/>
        <w:t xml:space="preserve"> </w:t>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color w:val="auto"/>
          <w:sz w:val="24"/>
          <w:szCs w:val="24"/>
        </w:rPr>
        <w:t>Seção II</w:t>
      </w:r>
    </w:p>
    <w:p w14:paraId="53873312" w14:textId="77777777" w:rsidR="004942A0" w:rsidRDefault="004942A0" w:rsidP="004942A0">
      <w:pPr>
        <w:spacing w:after="0" w:line="240" w:lineRule="auto"/>
        <w:jc w:val="center"/>
        <w:rPr>
          <w:b/>
          <w:sz w:val="24"/>
          <w:szCs w:val="24"/>
        </w:rPr>
      </w:pPr>
      <w:r>
        <w:rPr>
          <w:b/>
          <w:sz w:val="24"/>
          <w:szCs w:val="24"/>
        </w:rPr>
        <w:t>Do Acesso pelo Responsável Contábil</w:t>
      </w:r>
    </w:p>
    <w:p w14:paraId="04BF13E8" w14:textId="77777777" w:rsidR="004942A0" w:rsidRDefault="004942A0" w:rsidP="004942A0">
      <w:pPr>
        <w:pStyle w:val="Corpodetexto"/>
        <w:rPr>
          <w:rFonts w:asciiTheme="minorHAnsi" w:hAnsiTheme="minorHAnsi" w:cs="Calibri"/>
          <w:szCs w:val="24"/>
        </w:rPr>
      </w:pPr>
    </w:p>
    <w:p w14:paraId="316B6102"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10. O acesso ao sistema dos Serviços Online, pelo perfil de responsável contábil, que conterá dados fiscais, referentes às empresas sob sua responsabilidade, será realizado mediante a utilização de senha de</w:t>
      </w:r>
      <w:r>
        <w:rPr>
          <w:rFonts w:asciiTheme="minorHAnsi" w:hAnsiTheme="minorHAnsi" w:cs="Calibri"/>
          <w:spacing w:val="-12"/>
          <w:szCs w:val="24"/>
        </w:rPr>
        <w:t xml:space="preserve"> </w:t>
      </w:r>
      <w:r>
        <w:rPr>
          <w:rFonts w:asciiTheme="minorHAnsi" w:hAnsiTheme="minorHAnsi" w:cs="Calibri"/>
          <w:szCs w:val="24"/>
        </w:rPr>
        <w:t>segurança.</w:t>
      </w:r>
    </w:p>
    <w:p w14:paraId="7F754644" w14:textId="77777777" w:rsidR="004942A0" w:rsidRDefault="004942A0" w:rsidP="004942A0">
      <w:pPr>
        <w:pStyle w:val="Corpodetexto"/>
        <w:rPr>
          <w:rFonts w:asciiTheme="minorHAnsi" w:hAnsiTheme="minorHAnsi" w:cs="Calibri"/>
          <w:szCs w:val="24"/>
        </w:rPr>
      </w:pPr>
    </w:p>
    <w:p w14:paraId="511595EA"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Parágrafo único. Para obter o acesso, o responsável contábil deverá realizar atualização dos dados do profissional/empresa.</w:t>
      </w:r>
    </w:p>
    <w:p w14:paraId="44250B8C" w14:textId="77777777" w:rsidR="004942A0" w:rsidRDefault="004942A0" w:rsidP="004942A0">
      <w:pPr>
        <w:pStyle w:val="Corpodetexto"/>
        <w:rPr>
          <w:rFonts w:asciiTheme="minorHAnsi" w:hAnsiTheme="minorHAnsi" w:cs="Calibri"/>
          <w:szCs w:val="24"/>
        </w:rPr>
      </w:pPr>
    </w:p>
    <w:p w14:paraId="5C38D605"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11. Após o cadastramento, o responsável contábil deverá apresentar, referentes às empresas sob sua responsabilidade, em via original, na Secretaria de Administração e Finanças, instrumento público de Procuração com poderes especiais, outorgados pela empresa, para realizar as movimentações necessárias.</w:t>
      </w:r>
    </w:p>
    <w:p w14:paraId="0B7767B2" w14:textId="77777777" w:rsidR="004942A0" w:rsidRDefault="004942A0" w:rsidP="004942A0">
      <w:pPr>
        <w:pStyle w:val="Corpodetexto"/>
        <w:rPr>
          <w:rFonts w:asciiTheme="minorHAnsi" w:hAnsiTheme="minorHAnsi" w:cs="Calibri"/>
          <w:szCs w:val="24"/>
        </w:rPr>
      </w:pPr>
    </w:p>
    <w:p w14:paraId="7ED1BE06"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12. Os acessos tratados nesta seção deverão ser liberados em até 02 dias</w:t>
      </w:r>
    </w:p>
    <w:p w14:paraId="4F73EC62"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úteis.</w:t>
      </w:r>
    </w:p>
    <w:p w14:paraId="2D403D5A" w14:textId="77777777" w:rsidR="004942A0" w:rsidRDefault="004942A0" w:rsidP="004942A0">
      <w:pPr>
        <w:pStyle w:val="Corpodetexto"/>
        <w:rPr>
          <w:rFonts w:asciiTheme="minorHAnsi" w:hAnsiTheme="minorHAnsi" w:cs="Calibri"/>
          <w:szCs w:val="24"/>
        </w:rPr>
      </w:pPr>
    </w:p>
    <w:p w14:paraId="147E5FB1"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13. A senha de acesso representa a assinatura eletrônica da pessoa física ou jurídica cadastrada, sendo pessoal e intransferível, podendo ser alterada a qualquer tempo pelo seu detentor.</w:t>
      </w:r>
    </w:p>
    <w:p w14:paraId="4F29D367" w14:textId="77777777" w:rsidR="004942A0" w:rsidRDefault="004942A0" w:rsidP="004942A0">
      <w:pPr>
        <w:pStyle w:val="Corpodetexto"/>
        <w:rPr>
          <w:rFonts w:asciiTheme="minorHAnsi" w:hAnsiTheme="minorHAnsi" w:cs="Calibri"/>
          <w:szCs w:val="24"/>
        </w:rPr>
      </w:pPr>
    </w:p>
    <w:p w14:paraId="12A008E9"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14. Será cadastrada apenas uma senha de segurança para cada responsável contábil, levando-se em consideração o número de inscrição no Cadastro Nacional da Pessoa Jurídica – CNPJ ou Cadastro de Pessoa Física – CPF.</w:t>
      </w:r>
    </w:p>
    <w:p w14:paraId="20829B1A" w14:textId="77777777" w:rsidR="004942A0" w:rsidRDefault="004942A0" w:rsidP="004942A0">
      <w:pPr>
        <w:pStyle w:val="Corpodetexto"/>
        <w:rPr>
          <w:rFonts w:asciiTheme="minorHAnsi" w:hAnsiTheme="minorHAnsi" w:cs="Calibri"/>
          <w:szCs w:val="24"/>
        </w:rPr>
      </w:pPr>
    </w:p>
    <w:p w14:paraId="4D8500B9"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xml:space="preserve">Parágrafo único. A liberação de acesso fornecida ao responsável contábil será concedida ao usuário indicado no formulário “SOLICITAÇÃO DE USO”, e conterá as seguintes funções: </w:t>
      </w:r>
    </w:p>
    <w:p w14:paraId="02798F9A" w14:textId="77777777" w:rsidR="004942A0" w:rsidRDefault="004942A0" w:rsidP="004942A0">
      <w:pPr>
        <w:pStyle w:val="Corpodetexto"/>
        <w:rPr>
          <w:rFonts w:asciiTheme="minorHAnsi" w:hAnsiTheme="minorHAnsi" w:cs="Calibri"/>
          <w:szCs w:val="24"/>
        </w:rPr>
      </w:pPr>
    </w:p>
    <w:p w14:paraId="0C86CAFC"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szCs w:val="24"/>
        </w:rPr>
        <w:t>I – emitir relatórios, gerar guias de pagamento, entre outras funcionalidades no</w:t>
      </w:r>
      <w:r>
        <w:rPr>
          <w:rFonts w:asciiTheme="minorHAnsi" w:hAnsiTheme="minorHAnsi" w:cs="Calibri"/>
          <w:spacing w:val="-1"/>
          <w:szCs w:val="24"/>
        </w:rPr>
        <w:t xml:space="preserve"> </w:t>
      </w:r>
      <w:r>
        <w:rPr>
          <w:rFonts w:asciiTheme="minorHAnsi" w:hAnsiTheme="minorHAnsi" w:cs="Calibri"/>
          <w:szCs w:val="24"/>
        </w:rPr>
        <w:t>sistema;</w:t>
      </w:r>
    </w:p>
    <w:p w14:paraId="2A25D654"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szCs w:val="24"/>
        </w:rPr>
        <w:t>II– emitir GIA.</w:t>
      </w:r>
    </w:p>
    <w:p w14:paraId="089C2881" w14:textId="77777777" w:rsidR="004942A0" w:rsidRDefault="004942A0" w:rsidP="004942A0">
      <w:pPr>
        <w:pStyle w:val="Corpodetexto"/>
        <w:rPr>
          <w:rFonts w:asciiTheme="minorHAnsi" w:hAnsiTheme="minorHAnsi" w:cs="Calibri"/>
          <w:szCs w:val="24"/>
        </w:rPr>
      </w:pPr>
    </w:p>
    <w:p w14:paraId="69CA98D7"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15. O profissional detentor da senha de acesso será responsável por todos os atos praticados no sistema da NFS-e e serviços online, bem como qualquer outro serviço que venha a ser disponibilizado para este perfil, e responderá civil e criminalmente pelo acesso e informações apresentadas, caso sejam verificadas quaisquer irregularidades.</w:t>
      </w:r>
    </w:p>
    <w:p w14:paraId="1C566C9A" w14:textId="77777777" w:rsidR="004942A0" w:rsidRDefault="004942A0" w:rsidP="004942A0">
      <w:pPr>
        <w:pStyle w:val="Corpodetexto"/>
        <w:rPr>
          <w:rFonts w:asciiTheme="minorHAnsi" w:hAnsiTheme="minorHAnsi" w:cs="Calibri"/>
          <w:szCs w:val="24"/>
        </w:rPr>
      </w:pPr>
    </w:p>
    <w:p w14:paraId="3A910EBC" w14:textId="77777777" w:rsidR="004942A0" w:rsidRDefault="004942A0" w:rsidP="004942A0">
      <w:pPr>
        <w:pStyle w:val="Ttulo1"/>
        <w:numPr>
          <w:ilvl w:val="0"/>
          <w:numId w:val="0"/>
        </w:numPr>
        <w:tabs>
          <w:tab w:val="left" w:pos="708"/>
        </w:tabs>
        <w:rPr>
          <w:rFonts w:asciiTheme="minorHAnsi" w:hAnsiTheme="minorHAnsi" w:cs="Calibri"/>
          <w:sz w:val="24"/>
          <w:szCs w:val="24"/>
        </w:rPr>
      </w:pPr>
    </w:p>
    <w:p w14:paraId="69EF2460" w14:textId="77777777" w:rsidR="004942A0" w:rsidRDefault="004942A0" w:rsidP="004942A0">
      <w:pPr>
        <w:pStyle w:val="Ttulo1"/>
        <w:numPr>
          <w:ilvl w:val="0"/>
          <w:numId w:val="0"/>
        </w:numPr>
        <w:tabs>
          <w:tab w:val="left" w:pos="708"/>
        </w:tabs>
        <w:jc w:val="center"/>
        <w:rPr>
          <w:rFonts w:asciiTheme="minorHAnsi" w:hAnsiTheme="minorHAnsi" w:cs="Calibri"/>
          <w:color w:val="auto"/>
          <w:sz w:val="24"/>
          <w:szCs w:val="24"/>
        </w:rPr>
      </w:pPr>
      <w:r>
        <w:rPr>
          <w:rFonts w:asciiTheme="minorHAnsi" w:hAnsiTheme="minorHAnsi" w:cs="Calibri"/>
          <w:color w:val="auto"/>
          <w:sz w:val="24"/>
          <w:szCs w:val="24"/>
        </w:rPr>
        <w:t>CAPITULO III</w:t>
      </w:r>
    </w:p>
    <w:p w14:paraId="16536E2A" w14:textId="77777777" w:rsidR="004942A0" w:rsidRDefault="004942A0" w:rsidP="004942A0">
      <w:pPr>
        <w:spacing w:after="0" w:line="240" w:lineRule="auto"/>
        <w:jc w:val="center"/>
        <w:rPr>
          <w:b/>
          <w:sz w:val="24"/>
          <w:szCs w:val="24"/>
        </w:rPr>
      </w:pPr>
      <w:r>
        <w:rPr>
          <w:b/>
          <w:sz w:val="24"/>
          <w:szCs w:val="24"/>
        </w:rPr>
        <w:t>DA EMISSÃO DA NOTA FISCAL DE SERVIÇOS ELETRÔNICA - NFS-e</w:t>
      </w:r>
    </w:p>
    <w:p w14:paraId="19B5FB54" w14:textId="77777777" w:rsidR="004942A0" w:rsidRDefault="004942A0" w:rsidP="004942A0">
      <w:pPr>
        <w:pStyle w:val="Corpodetexto"/>
        <w:rPr>
          <w:rFonts w:asciiTheme="minorHAnsi" w:hAnsiTheme="minorHAnsi" w:cs="Calibri"/>
          <w:b/>
          <w:szCs w:val="24"/>
        </w:rPr>
      </w:pPr>
    </w:p>
    <w:p w14:paraId="75779696"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16. A NFS-e deve conter as seguintes indicações:</w:t>
      </w:r>
    </w:p>
    <w:p w14:paraId="07D8E6DE" w14:textId="77777777" w:rsidR="004942A0" w:rsidRDefault="004942A0" w:rsidP="004942A0">
      <w:pPr>
        <w:pStyle w:val="Corpodetexto"/>
        <w:rPr>
          <w:rFonts w:asciiTheme="minorHAnsi" w:hAnsiTheme="minorHAnsi" w:cs="Calibri"/>
          <w:szCs w:val="24"/>
        </w:rPr>
      </w:pPr>
    </w:p>
    <w:p w14:paraId="271D7531"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szCs w:val="24"/>
        </w:rPr>
        <w:t>I – número sequencial;</w:t>
      </w:r>
    </w:p>
    <w:p w14:paraId="3025A887" w14:textId="77777777" w:rsidR="004942A0" w:rsidRDefault="004942A0" w:rsidP="004942A0">
      <w:pPr>
        <w:pStyle w:val="PargrafodaLista"/>
        <w:widowControl w:val="0"/>
        <w:numPr>
          <w:ilvl w:val="0"/>
          <w:numId w:val="20"/>
        </w:numPr>
        <w:tabs>
          <w:tab w:val="left" w:pos="1532"/>
        </w:tabs>
        <w:autoSpaceDE w:val="0"/>
        <w:autoSpaceDN w:val="0"/>
        <w:spacing w:after="0" w:line="240" w:lineRule="auto"/>
        <w:ind w:left="0" w:firstLine="1418"/>
        <w:rPr>
          <w:sz w:val="24"/>
          <w:szCs w:val="24"/>
        </w:rPr>
      </w:pPr>
      <w:r>
        <w:rPr>
          <w:sz w:val="24"/>
          <w:szCs w:val="24"/>
        </w:rPr>
        <w:t>– código de verificação de</w:t>
      </w:r>
      <w:r>
        <w:rPr>
          <w:spacing w:val="-2"/>
          <w:sz w:val="24"/>
          <w:szCs w:val="24"/>
        </w:rPr>
        <w:t xml:space="preserve"> </w:t>
      </w:r>
      <w:r>
        <w:rPr>
          <w:spacing w:val="-3"/>
          <w:sz w:val="24"/>
          <w:szCs w:val="24"/>
        </w:rPr>
        <w:t>autenticidade;</w:t>
      </w:r>
    </w:p>
    <w:p w14:paraId="2FBF00B6" w14:textId="77777777" w:rsidR="004942A0" w:rsidRDefault="004942A0" w:rsidP="004942A0">
      <w:pPr>
        <w:pStyle w:val="PargrafodaLista"/>
        <w:widowControl w:val="0"/>
        <w:numPr>
          <w:ilvl w:val="0"/>
          <w:numId w:val="20"/>
        </w:numPr>
        <w:tabs>
          <w:tab w:val="left" w:pos="1611"/>
        </w:tabs>
        <w:autoSpaceDE w:val="0"/>
        <w:autoSpaceDN w:val="0"/>
        <w:spacing w:after="0" w:line="240" w:lineRule="auto"/>
        <w:ind w:left="0" w:firstLine="1418"/>
        <w:rPr>
          <w:sz w:val="24"/>
          <w:szCs w:val="24"/>
        </w:rPr>
      </w:pPr>
      <w:r>
        <w:rPr>
          <w:sz w:val="24"/>
          <w:szCs w:val="24"/>
        </w:rPr>
        <w:lastRenderedPageBreak/>
        <w:t>– data e hora da</w:t>
      </w:r>
      <w:r>
        <w:rPr>
          <w:spacing w:val="-5"/>
          <w:sz w:val="24"/>
          <w:szCs w:val="24"/>
        </w:rPr>
        <w:t xml:space="preserve"> </w:t>
      </w:r>
      <w:r>
        <w:rPr>
          <w:sz w:val="24"/>
          <w:szCs w:val="24"/>
        </w:rPr>
        <w:t>emissão;</w:t>
      </w:r>
    </w:p>
    <w:p w14:paraId="4D8B0C66" w14:textId="77777777" w:rsidR="004942A0" w:rsidRDefault="004942A0" w:rsidP="004942A0">
      <w:pPr>
        <w:pStyle w:val="PargrafodaLista"/>
        <w:widowControl w:val="0"/>
        <w:numPr>
          <w:ilvl w:val="0"/>
          <w:numId w:val="20"/>
        </w:numPr>
        <w:tabs>
          <w:tab w:val="left" w:pos="1626"/>
        </w:tabs>
        <w:autoSpaceDE w:val="0"/>
        <w:autoSpaceDN w:val="0"/>
        <w:spacing w:after="0" w:line="240" w:lineRule="auto"/>
        <w:ind w:left="0" w:firstLine="1418"/>
        <w:rPr>
          <w:sz w:val="24"/>
          <w:szCs w:val="24"/>
        </w:rPr>
      </w:pPr>
      <w:r>
        <w:rPr>
          <w:sz w:val="24"/>
          <w:szCs w:val="24"/>
        </w:rPr>
        <w:t>– identificação do prestador de serviços,</w:t>
      </w:r>
      <w:r>
        <w:rPr>
          <w:spacing w:val="-1"/>
          <w:sz w:val="24"/>
          <w:szCs w:val="24"/>
        </w:rPr>
        <w:t xml:space="preserve"> </w:t>
      </w:r>
      <w:r>
        <w:rPr>
          <w:sz w:val="24"/>
          <w:szCs w:val="24"/>
        </w:rPr>
        <w:t>com:</w:t>
      </w:r>
    </w:p>
    <w:p w14:paraId="6A678D6D" w14:textId="77777777" w:rsidR="004942A0" w:rsidRDefault="004942A0" w:rsidP="004942A0">
      <w:pPr>
        <w:pStyle w:val="PargrafodaLista"/>
        <w:widowControl w:val="0"/>
        <w:numPr>
          <w:ilvl w:val="0"/>
          <w:numId w:val="21"/>
        </w:numPr>
        <w:tabs>
          <w:tab w:val="left" w:pos="1558"/>
        </w:tabs>
        <w:autoSpaceDE w:val="0"/>
        <w:autoSpaceDN w:val="0"/>
        <w:spacing w:after="0" w:line="240" w:lineRule="auto"/>
        <w:ind w:left="0" w:firstLine="1418"/>
        <w:rPr>
          <w:sz w:val="24"/>
          <w:szCs w:val="24"/>
        </w:rPr>
      </w:pPr>
      <w:r>
        <w:rPr>
          <w:sz w:val="24"/>
          <w:szCs w:val="24"/>
        </w:rPr>
        <w:t>nome ou razão</w:t>
      </w:r>
      <w:r>
        <w:rPr>
          <w:spacing w:val="-3"/>
          <w:sz w:val="24"/>
          <w:szCs w:val="24"/>
        </w:rPr>
        <w:t xml:space="preserve"> </w:t>
      </w:r>
      <w:r>
        <w:rPr>
          <w:sz w:val="24"/>
          <w:szCs w:val="24"/>
        </w:rPr>
        <w:t>social;</w:t>
      </w:r>
    </w:p>
    <w:p w14:paraId="21A98FC7" w14:textId="77777777" w:rsidR="004942A0" w:rsidRDefault="004942A0" w:rsidP="004942A0">
      <w:pPr>
        <w:pStyle w:val="PargrafodaLista"/>
        <w:widowControl w:val="0"/>
        <w:numPr>
          <w:ilvl w:val="0"/>
          <w:numId w:val="21"/>
        </w:numPr>
        <w:tabs>
          <w:tab w:val="left" w:pos="1573"/>
        </w:tabs>
        <w:autoSpaceDE w:val="0"/>
        <w:autoSpaceDN w:val="0"/>
        <w:spacing w:after="0" w:line="240" w:lineRule="auto"/>
        <w:ind w:left="0" w:firstLine="1418"/>
        <w:jc w:val="both"/>
        <w:rPr>
          <w:sz w:val="24"/>
          <w:szCs w:val="24"/>
        </w:rPr>
      </w:pPr>
      <w:r>
        <w:rPr>
          <w:sz w:val="24"/>
          <w:szCs w:val="24"/>
        </w:rPr>
        <w:t>endereço;</w:t>
      </w:r>
    </w:p>
    <w:p w14:paraId="00FD7E78" w14:textId="77777777" w:rsidR="004942A0" w:rsidRDefault="004942A0" w:rsidP="004942A0">
      <w:pPr>
        <w:pStyle w:val="PargrafodaLista"/>
        <w:widowControl w:val="0"/>
        <w:numPr>
          <w:ilvl w:val="0"/>
          <w:numId w:val="21"/>
        </w:numPr>
        <w:tabs>
          <w:tab w:val="left" w:pos="1558"/>
        </w:tabs>
        <w:autoSpaceDE w:val="0"/>
        <w:autoSpaceDN w:val="0"/>
        <w:spacing w:after="0" w:line="240" w:lineRule="auto"/>
        <w:ind w:left="0" w:firstLine="1418"/>
        <w:jc w:val="both"/>
        <w:rPr>
          <w:sz w:val="24"/>
          <w:szCs w:val="24"/>
        </w:rPr>
      </w:pPr>
      <w:r>
        <w:rPr>
          <w:sz w:val="24"/>
          <w:szCs w:val="24"/>
        </w:rPr>
        <w:t>“e-mail”;</w:t>
      </w:r>
    </w:p>
    <w:p w14:paraId="17E9656A" w14:textId="77777777" w:rsidR="004942A0" w:rsidRDefault="004942A0" w:rsidP="004942A0">
      <w:pPr>
        <w:pStyle w:val="PargrafodaLista"/>
        <w:widowControl w:val="0"/>
        <w:numPr>
          <w:ilvl w:val="0"/>
          <w:numId w:val="21"/>
        </w:numPr>
        <w:tabs>
          <w:tab w:val="left" w:pos="1558"/>
        </w:tabs>
        <w:autoSpaceDE w:val="0"/>
        <w:autoSpaceDN w:val="0"/>
        <w:spacing w:after="0" w:line="240" w:lineRule="auto"/>
        <w:ind w:left="0" w:firstLine="1418"/>
        <w:jc w:val="both"/>
        <w:rPr>
          <w:sz w:val="24"/>
          <w:szCs w:val="24"/>
        </w:rPr>
      </w:pPr>
      <w:r>
        <w:rPr>
          <w:sz w:val="24"/>
          <w:szCs w:val="24"/>
        </w:rPr>
        <w:t>inscrição no Cadastro de Pessoas Físicas – CPF ou no Cadastro Nacional da Pessoa Jurídica –</w:t>
      </w:r>
      <w:r>
        <w:rPr>
          <w:spacing w:val="-4"/>
          <w:sz w:val="24"/>
          <w:szCs w:val="24"/>
        </w:rPr>
        <w:t xml:space="preserve"> </w:t>
      </w:r>
      <w:r>
        <w:rPr>
          <w:sz w:val="24"/>
          <w:szCs w:val="24"/>
        </w:rPr>
        <w:t>CNPJ;</w:t>
      </w:r>
    </w:p>
    <w:p w14:paraId="6FE4403D" w14:textId="77777777" w:rsidR="004942A0" w:rsidRDefault="004942A0" w:rsidP="004942A0">
      <w:pPr>
        <w:pStyle w:val="PargrafodaLista"/>
        <w:widowControl w:val="0"/>
        <w:numPr>
          <w:ilvl w:val="0"/>
          <w:numId w:val="21"/>
        </w:numPr>
        <w:tabs>
          <w:tab w:val="left" w:pos="1558"/>
        </w:tabs>
        <w:autoSpaceDE w:val="0"/>
        <w:autoSpaceDN w:val="0"/>
        <w:spacing w:after="0" w:line="240" w:lineRule="auto"/>
        <w:ind w:left="0" w:firstLine="1418"/>
        <w:jc w:val="both"/>
        <w:rPr>
          <w:sz w:val="24"/>
          <w:szCs w:val="24"/>
        </w:rPr>
      </w:pPr>
      <w:r>
        <w:rPr>
          <w:sz w:val="24"/>
          <w:szCs w:val="24"/>
        </w:rPr>
        <w:t>inscrição no Cadastro</w:t>
      </w:r>
      <w:r>
        <w:rPr>
          <w:spacing w:val="4"/>
          <w:sz w:val="24"/>
          <w:szCs w:val="24"/>
        </w:rPr>
        <w:t xml:space="preserve"> </w:t>
      </w:r>
      <w:r>
        <w:rPr>
          <w:sz w:val="24"/>
          <w:szCs w:val="24"/>
        </w:rPr>
        <w:t>Fiscal;</w:t>
      </w:r>
    </w:p>
    <w:p w14:paraId="22815A5D" w14:textId="77777777" w:rsidR="004942A0" w:rsidRDefault="004942A0" w:rsidP="004942A0">
      <w:pPr>
        <w:pStyle w:val="Corpodetexto"/>
        <w:ind w:firstLine="1418"/>
        <w:rPr>
          <w:rFonts w:asciiTheme="minorHAnsi" w:hAnsiTheme="minorHAnsi" w:cs="Calibri"/>
          <w:szCs w:val="24"/>
        </w:rPr>
      </w:pPr>
    </w:p>
    <w:p w14:paraId="577456C2" w14:textId="77777777" w:rsidR="004942A0" w:rsidRDefault="004942A0" w:rsidP="004942A0">
      <w:pPr>
        <w:pStyle w:val="PargrafodaLista"/>
        <w:widowControl w:val="0"/>
        <w:numPr>
          <w:ilvl w:val="0"/>
          <w:numId w:val="20"/>
        </w:numPr>
        <w:tabs>
          <w:tab w:val="left" w:pos="1546"/>
        </w:tabs>
        <w:autoSpaceDE w:val="0"/>
        <w:autoSpaceDN w:val="0"/>
        <w:spacing w:after="0" w:line="240" w:lineRule="auto"/>
        <w:ind w:left="0" w:firstLine="1418"/>
        <w:jc w:val="both"/>
        <w:rPr>
          <w:sz w:val="24"/>
          <w:szCs w:val="24"/>
        </w:rPr>
      </w:pPr>
      <w:r>
        <w:rPr>
          <w:sz w:val="24"/>
          <w:szCs w:val="24"/>
        </w:rPr>
        <w:t>– identificação do tomador de serviços,</w:t>
      </w:r>
      <w:r>
        <w:rPr>
          <w:spacing w:val="-3"/>
          <w:sz w:val="24"/>
          <w:szCs w:val="24"/>
        </w:rPr>
        <w:t xml:space="preserve"> </w:t>
      </w:r>
      <w:r>
        <w:rPr>
          <w:sz w:val="24"/>
          <w:szCs w:val="24"/>
        </w:rPr>
        <w:t>com:</w:t>
      </w:r>
    </w:p>
    <w:p w14:paraId="25313A6D" w14:textId="77777777" w:rsidR="004942A0" w:rsidRDefault="004942A0" w:rsidP="004942A0">
      <w:pPr>
        <w:pStyle w:val="PargrafodaLista"/>
        <w:widowControl w:val="0"/>
        <w:numPr>
          <w:ilvl w:val="0"/>
          <w:numId w:val="22"/>
        </w:numPr>
        <w:tabs>
          <w:tab w:val="left" w:pos="1558"/>
        </w:tabs>
        <w:autoSpaceDE w:val="0"/>
        <w:autoSpaceDN w:val="0"/>
        <w:spacing w:after="0" w:line="240" w:lineRule="auto"/>
        <w:ind w:left="0" w:firstLine="1418"/>
        <w:jc w:val="both"/>
        <w:rPr>
          <w:sz w:val="24"/>
          <w:szCs w:val="24"/>
        </w:rPr>
      </w:pPr>
      <w:r>
        <w:rPr>
          <w:sz w:val="24"/>
          <w:szCs w:val="24"/>
        </w:rPr>
        <w:t>nome ou razão</w:t>
      </w:r>
      <w:r>
        <w:rPr>
          <w:spacing w:val="-3"/>
          <w:sz w:val="24"/>
          <w:szCs w:val="24"/>
        </w:rPr>
        <w:t xml:space="preserve"> </w:t>
      </w:r>
      <w:r>
        <w:rPr>
          <w:sz w:val="24"/>
          <w:szCs w:val="24"/>
        </w:rPr>
        <w:t>social;</w:t>
      </w:r>
    </w:p>
    <w:p w14:paraId="6C9B3B4A" w14:textId="77777777" w:rsidR="004942A0" w:rsidRDefault="004942A0" w:rsidP="004942A0">
      <w:pPr>
        <w:pStyle w:val="PargrafodaLista"/>
        <w:widowControl w:val="0"/>
        <w:numPr>
          <w:ilvl w:val="0"/>
          <w:numId w:val="22"/>
        </w:numPr>
        <w:tabs>
          <w:tab w:val="left" w:pos="1573"/>
        </w:tabs>
        <w:autoSpaceDE w:val="0"/>
        <w:autoSpaceDN w:val="0"/>
        <w:spacing w:after="0" w:line="240" w:lineRule="auto"/>
        <w:ind w:left="0" w:firstLine="1418"/>
        <w:jc w:val="both"/>
        <w:rPr>
          <w:sz w:val="24"/>
          <w:szCs w:val="24"/>
        </w:rPr>
      </w:pPr>
      <w:r>
        <w:rPr>
          <w:sz w:val="24"/>
          <w:szCs w:val="24"/>
        </w:rPr>
        <w:t>endereço;</w:t>
      </w:r>
    </w:p>
    <w:p w14:paraId="1A3E81F7" w14:textId="77777777" w:rsidR="004942A0" w:rsidRDefault="004942A0" w:rsidP="004942A0">
      <w:pPr>
        <w:pStyle w:val="PargrafodaLista"/>
        <w:widowControl w:val="0"/>
        <w:numPr>
          <w:ilvl w:val="0"/>
          <w:numId w:val="22"/>
        </w:numPr>
        <w:tabs>
          <w:tab w:val="left" w:pos="1558"/>
        </w:tabs>
        <w:autoSpaceDE w:val="0"/>
        <w:autoSpaceDN w:val="0"/>
        <w:spacing w:after="0" w:line="240" w:lineRule="auto"/>
        <w:ind w:left="0" w:firstLine="1418"/>
        <w:jc w:val="both"/>
        <w:rPr>
          <w:sz w:val="24"/>
          <w:szCs w:val="24"/>
        </w:rPr>
      </w:pPr>
      <w:r>
        <w:rPr>
          <w:sz w:val="24"/>
          <w:szCs w:val="24"/>
        </w:rPr>
        <w:t>“e-mail”;</w:t>
      </w:r>
    </w:p>
    <w:p w14:paraId="6B0CB2C6" w14:textId="77777777" w:rsidR="004942A0" w:rsidRDefault="004942A0" w:rsidP="004942A0">
      <w:pPr>
        <w:pStyle w:val="PargrafodaLista"/>
        <w:widowControl w:val="0"/>
        <w:numPr>
          <w:ilvl w:val="0"/>
          <w:numId w:val="22"/>
        </w:numPr>
        <w:tabs>
          <w:tab w:val="left" w:pos="1534"/>
        </w:tabs>
        <w:autoSpaceDE w:val="0"/>
        <w:autoSpaceDN w:val="0"/>
        <w:spacing w:after="0" w:line="240" w:lineRule="auto"/>
        <w:ind w:left="0" w:firstLine="1418"/>
        <w:jc w:val="both"/>
        <w:rPr>
          <w:sz w:val="24"/>
          <w:szCs w:val="24"/>
        </w:rPr>
      </w:pPr>
      <w:r>
        <w:rPr>
          <w:sz w:val="24"/>
          <w:szCs w:val="24"/>
        </w:rPr>
        <w:t>inscrição no Cadastro de Pessoas Físicas - CPF ou no Cadastro Nacional da Pessoa Jurídica -</w:t>
      </w:r>
      <w:r>
        <w:rPr>
          <w:spacing w:val="-5"/>
          <w:sz w:val="24"/>
          <w:szCs w:val="24"/>
        </w:rPr>
        <w:t xml:space="preserve"> </w:t>
      </w:r>
      <w:r>
        <w:rPr>
          <w:sz w:val="24"/>
          <w:szCs w:val="24"/>
        </w:rPr>
        <w:t>CNPJ;</w:t>
      </w:r>
    </w:p>
    <w:p w14:paraId="61335229" w14:textId="77777777" w:rsidR="004942A0" w:rsidRDefault="004942A0" w:rsidP="004942A0">
      <w:pPr>
        <w:pStyle w:val="Corpodetexto"/>
        <w:ind w:firstLine="1418"/>
        <w:rPr>
          <w:rFonts w:asciiTheme="minorHAnsi" w:hAnsiTheme="minorHAnsi" w:cs="Calibri"/>
          <w:szCs w:val="24"/>
        </w:rPr>
      </w:pPr>
    </w:p>
    <w:p w14:paraId="08E3CF08" w14:textId="77777777" w:rsidR="004942A0" w:rsidRDefault="004942A0" w:rsidP="004942A0">
      <w:pPr>
        <w:pStyle w:val="PargrafodaLista"/>
        <w:widowControl w:val="0"/>
        <w:numPr>
          <w:ilvl w:val="0"/>
          <w:numId w:val="20"/>
        </w:numPr>
        <w:tabs>
          <w:tab w:val="left" w:pos="1587"/>
        </w:tabs>
        <w:autoSpaceDE w:val="0"/>
        <w:autoSpaceDN w:val="0"/>
        <w:spacing w:after="0" w:line="240" w:lineRule="auto"/>
        <w:ind w:left="0" w:firstLine="1418"/>
        <w:jc w:val="both"/>
        <w:rPr>
          <w:sz w:val="24"/>
          <w:szCs w:val="24"/>
        </w:rPr>
      </w:pPr>
      <w:r>
        <w:rPr>
          <w:sz w:val="24"/>
          <w:szCs w:val="24"/>
        </w:rPr>
        <w:t xml:space="preserve">– discriminação do serviço; </w:t>
      </w:r>
    </w:p>
    <w:p w14:paraId="268A1B1B" w14:textId="77777777" w:rsidR="004942A0" w:rsidRDefault="004942A0" w:rsidP="004942A0">
      <w:pPr>
        <w:pStyle w:val="PargrafodaLista"/>
        <w:widowControl w:val="0"/>
        <w:tabs>
          <w:tab w:val="left" w:pos="1587"/>
        </w:tabs>
        <w:autoSpaceDE w:val="0"/>
        <w:autoSpaceDN w:val="0"/>
        <w:spacing w:after="0" w:line="240" w:lineRule="auto"/>
        <w:ind w:left="1418"/>
        <w:jc w:val="both"/>
        <w:rPr>
          <w:sz w:val="24"/>
          <w:szCs w:val="24"/>
        </w:rPr>
      </w:pPr>
      <w:r>
        <w:rPr>
          <w:sz w:val="24"/>
          <w:szCs w:val="24"/>
        </w:rPr>
        <w:t>VII – valor total da</w:t>
      </w:r>
      <w:r>
        <w:rPr>
          <w:spacing w:val="-7"/>
          <w:sz w:val="24"/>
          <w:szCs w:val="24"/>
        </w:rPr>
        <w:t xml:space="preserve"> </w:t>
      </w:r>
      <w:r>
        <w:rPr>
          <w:sz w:val="24"/>
          <w:szCs w:val="24"/>
        </w:rPr>
        <w:t>NFS-e;</w:t>
      </w:r>
    </w:p>
    <w:p w14:paraId="1B3EB34D" w14:textId="77777777" w:rsidR="004942A0" w:rsidRDefault="004942A0" w:rsidP="004942A0">
      <w:pPr>
        <w:pStyle w:val="PargrafodaLista"/>
        <w:widowControl w:val="0"/>
        <w:numPr>
          <w:ilvl w:val="0"/>
          <w:numId w:val="23"/>
        </w:numPr>
        <w:tabs>
          <w:tab w:val="left" w:pos="1746"/>
        </w:tabs>
        <w:autoSpaceDE w:val="0"/>
        <w:autoSpaceDN w:val="0"/>
        <w:spacing w:after="0" w:line="240" w:lineRule="auto"/>
        <w:ind w:left="0" w:firstLine="1418"/>
        <w:jc w:val="both"/>
        <w:rPr>
          <w:sz w:val="24"/>
          <w:szCs w:val="24"/>
        </w:rPr>
      </w:pPr>
      <w:r>
        <w:rPr>
          <w:sz w:val="24"/>
          <w:szCs w:val="24"/>
        </w:rPr>
        <w:t>– valor da dedução na base de cálculo, se houver, e na forma prevista na legislação</w:t>
      </w:r>
      <w:r>
        <w:rPr>
          <w:spacing w:val="-1"/>
          <w:sz w:val="24"/>
          <w:szCs w:val="24"/>
        </w:rPr>
        <w:t xml:space="preserve"> </w:t>
      </w:r>
      <w:r>
        <w:rPr>
          <w:sz w:val="24"/>
          <w:szCs w:val="24"/>
        </w:rPr>
        <w:t>municipal;</w:t>
      </w:r>
    </w:p>
    <w:p w14:paraId="4F71584E" w14:textId="77777777" w:rsidR="004942A0" w:rsidRDefault="004942A0" w:rsidP="004942A0">
      <w:pPr>
        <w:pStyle w:val="PargrafodaLista"/>
        <w:widowControl w:val="0"/>
        <w:numPr>
          <w:ilvl w:val="0"/>
          <w:numId w:val="23"/>
        </w:numPr>
        <w:tabs>
          <w:tab w:val="left" w:pos="1587"/>
        </w:tabs>
        <w:autoSpaceDE w:val="0"/>
        <w:autoSpaceDN w:val="0"/>
        <w:spacing w:after="0" w:line="240" w:lineRule="auto"/>
        <w:ind w:left="0" w:firstLine="1418"/>
        <w:jc w:val="both"/>
        <w:rPr>
          <w:sz w:val="24"/>
          <w:szCs w:val="24"/>
        </w:rPr>
      </w:pPr>
      <w:r>
        <w:rPr>
          <w:sz w:val="24"/>
          <w:szCs w:val="24"/>
        </w:rPr>
        <w:t>– valor da base de</w:t>
      </w:r>
      <w:r>
        <w:rPr>
          <w:spacing w:val="-9"/>
          <w:sz w:val="24"/>
          <w:szCs w:val="24"/>
        </w:rPr>
        <w:t xml:space="preserve"> </w:t>
      </w:r>
      <w:r>
        <w:rPr>
          <w:sz w:val="24"/>
          <w:szCs w:val="24"/>
        </w:rPr>
        <w:t>cálculo;</w:t>
      </w:r>
    </w:p>
    <w:p w14:paraId="4A557F2D" w14:textId="77777777" w:rsidR="004942A0" w:rsidRDefault="004942A0" w:rsidP="004942A0">
      <w:pPr>
        <w:pStyle w:val="PargrafodaLista"/>
        <w:widowControl w:val="0"/>
        <w:numPr>
          <w:ilvl w:val="0"/>
          <w:numId w:val="23"/>
        </w:numPr>
        <w:tabs>
          <w:tab w:val="left" w:pos="1508"/>
        </w:tabs>
        <w:autoSpaceDE w:val="0"/>
        <w:autoSpaceDN w:val="0"/>
        <w:spacing w:after="0" w:line="240" w:lineRule="auto"/>
        <w:ind w:left="0" w:firstLine="1418"/>
        <w:jc w:val="both"/>
        <w:rPr>
          <w:sz w:val="24"/>
          <w:szCs w:val="24"/>
        </w:rPr>
      </w:pPr>
      <w:r>
        <w:rPr>
          <w:sz w:val="24"/>
          <w:szCs w:val="24"/>
        </w:rPr>
        <w:t>– código do serviço – enquadramento do serviço prestado na lista de serviços constante no Anexo II, da Lei Complementar Municipal nº</w:t>
      </w:r>
      <w:r>
        <w:rPr>
          <w:spacing w:val="5"/>
          <w:sz w:val="24"/>
          <w:szCs w:val="24"/>
        </w:rPr>
        <w:t xml:space="preserve"> </w:t>
      </w:r>
      <w:r>
        <w:rPr>
          <w:sz w:val="24"/>
          <w:szCs w:val="24"/>
        </w:rPr>
        <w:t>017/2013;</w:t>
      </w:r>
    </w:p>
    <w:p w14:paraId="4CFCCF31" w14:textId="77777777" w:rsidR="004942A0" w:rsidRDefault="004942A0" w:rsidP="004942A0">
      <w:pPr>
        <w:pStyle w:val="PargrafodaLista"/>
        <w:widowControl w:val="0"/>
        <w:numPr>
          <w:ilvl w:val="0"/>
          <w:numId w:val="23"/>
        </w:numPr>
        <w:tabs>
          <w:tab w:val="left" w:pos="1587"/>
        </w:tabs>
        <w:autoSpaceDE w:val="0"/>
        <w:autoSpaceDN w:val="0"/>
        <w:spacing w:after="0" w:line="240" w:lineRule="auto"/>
        <w:ind w:left="0" w:firstLine="1418"/>
        <w:jc w:val="both"/>
        <w:rPr>
          <w:sz w:val="24"/>
          <w:szCs w:val="24"/>
        </w:rPr>
      </w:pPr>
      <w:r>
        <w:rPr>
          <w:sz w:val="24"/>
          <w:szCs w:val="24"/>
        </w:rPr>
        <w:t>– alíquota e valor do</w:t>
      </w:r>
      <w:r>
        <w:rPr>
          <w:spacing w:val="-4"/>
          <w:sz w:val="24"/>
          <w:szCs w:val="24"/>
        </w:rPr>
        <w:t xml:space="preserve"> </w:t>
      </w:r>
      <w:r>
        <w:rPr>
          <w:sz w:val="24"/>
          <w:szCs w:val="24"/>
        </w:rPr>
        <w:t>ISS;</w:t>
      </w:r>
    </w:p>
    <w:p w14:paraId="19A56F95" w14:textId="77777777" w:rsidR="004942A0" w:rsidRDefault="004942A0" w:rsidP="004942A0">
      <w:pPr>
        <w:pStyle w:val="PargrafodaLista"/>
        <w:widowControl w:val="0"/>
        <w:numPr>
          <w:ilvl w:val="0"/>
          <w:numId w:val="23"/>
        </w:numPr>
        <w:tabs>
          <w:tab w:val="left" w:pos="1667"/>
        </w:tabs>
        <w:autoSpaceDE w:val="0"/>
        <w:autoSpaceDN w:val="0"/>
        <w:spacing w:after="0" w:line="240" w:lineRule="auto"/>
        <w:ind w:left="0" w:firstLine="1418"/>
        <w:jc w:val="both"/>
        <w:rPr>
          <w:sz w:val="24"/>
          <w:szCs w:val="24"/>
        </w:rPr>
      </w:pPr>
      <w:r>
        <w:rPr>
          <w:sz w:val="24"/>
          <w:szCs w:val="24"/>
        </w:rPr>
        <w:t>– indicação no corpo da NFS-e</w:t>
      </w:r>
      <w:r>
        <w:rPr>
          <w:spacing w:val="-5"/>
          <w:sz w:val="24"/>
          <w:szCs w:val="24"/>
        </w:rPr>
        <w:t xml:space="preserve"> </w:t>
      </w:r>
      <w:r>
        <w:rPr>
          <w:sz w:val="24"/>
          <w:szCs w:val="24"/>
        </w:rPr>
        <w:t>de:</w:t>
      </w:r>
    </w:p>
    <w:p w14:paraId="7AB6665D" w14:textId="77777777" w:rsidR="004942A0" w:rsidRDefault="004942A0" w:rsidP="004942A0">
      <w:pPr>
        <w:pStyle w:val="Corpodetexto"/>
        <w:ind w:firstLine="1418"/>
        <w:rPr>
          <w:rFonts w:asciiTheme="minorHAnsi" w:hAnsiTheme="minorHAnsi" w:cs="Calibri"/>
          <w:szCs w:val="24"/>
        </w:rPr>
      </w:pPr>
    </w:p>
    <w:p w14:paraId="428209AD" w14:textId="77777777" w:rsidR="004942A0" w:rsidRDefault="004942A0" w:rsidP="004942A0">
      <w:pPr>
        <w:pStyle w:val="PargrafodaLista"/>
        <w:widowControl w:val="0"/>
        <w:numPr>
          <w:ilvl w:val="0"/>
          <w:numId w:val="24"/>
        </w:numPr>
        <w:tabs>
          <w:tab w:val="left" w:pos="1558"/>
        </w:tabs>
        <w:autoSpaceDE w:val="0"/>
        <w:autoSpaceDN w:val="0"/>
        <w:spacing w:after="0" w:line="240" w:lineRule="auto"/>
        <w:ind w:left="0" w:firstLine="1418"/>
        <w:jc w:val="both"/>
        <w:rPr>
          <w:sz w:val="24"/>
          <w:szCs w:val="24"/>
        </w:rPr>
      </w:pPr>
      <w:r>
        <w:rPr>
          <w:sz w:val="24"/>
          <w:szCs w:val="24"/>
        </w:rPr>
        <w:t>isenção ou imunidade relativas ao ISS, quando for o caso;</w:t>
      </w:r>
    </w:p>
    <w:p w14:paraId="11BA107C" w14:textId="77777777" w:rsidR="004942A0" w:rsidRDefault="004942A0" w:rsidP="004942A0">
      <w:pPr>
        <w:pStyle w:val="PargrafodaLista"/>
        <w:widowControl w:val="0"/>
        <w:numPr>
          <w:ilvl w:val="0"/>
          <w:numId w:val="24"/>
        </w:numPr>
        <w:tabs>
          <w:tab w:val="left" w:pos="1729"/>
        </w:tabs>
        <w:autoSpaceDE w:val="0"/>
        <w:autoSpaceDN w:val="0"/>
        <w:spacing w:after="0" w:line="240" w:lineRule="auto"/>
        <w:ind w:left="0" w:firstLine="1418"/>
        <w:jc w:val="both"/>
        <w:rPr>
          <w:sz w:val="24"/>
          <w:szCs w:val="24"/>
        </w:rPr>
      </w:pPr>
      <w:r>
        <w:rPr>
          <w:sz w:val="24"/>
          <w:szCs w:val="24"/>
        </w:rPr>
        <w:t>serviço não tributável pelo município de Muitos Capões, em conformidade com a Lei Complementar Federal e Lei</w:t>
      </w:r>
      <w:r>
        <w:rPr>
          <w:spacing w:val="3"/>
          <w:sz w:val="24"/>
          <w:szCs w:val="24"/>
        </w:rPr>
        <w:t xml:space="preserve"> </w:t>
      </w:r>
      <w:r>
        <w:rPr>
          <w:sz w:val="24"/>
          <w:szCs w:val="24"/>
        </w:rPr>
        <w:t>Municipal.</w:t>
      </w:r>
    </w:p>
    <w:p w14:paraId="2A172856" w14:textId="77777777" w:rsidR="004942A0" w:rsidRDefault="004942A0" w:rsidP="004942A0">
      <w:pPr>
        <w:pStyle w:val="PargrafodaLista"/>
        <w:widowControl w:val="0"/>
        <w:numPr>
          <w:ilvl w:val="0"/>
          <w:numId w:val="24"/>
        </w:numPr>
        <w:tabs>
          <w:tab w:val="left" w:pos="1580"/>
        </w:tabs>
        <w:autoSpaceDE w:val="0"/>
        <w:autoSpaceDN w:val="0"/>
        <w:spacing w:after="0" w:line="240" w:lineRule="auto"/>
        <w:ind w:left="0" w:firstLine="1418"/>
        <w:jc w:val="both"/>
        <w:rPr>
          <w:sz w:val="24"/>
          <w:szCs w:val="24"/>
        </w:rPr>
      </w:pPr>
      <w:r>
        <w:rPr>
          <w:sz w:val="24"/>
          <w:szCs w:val="24"/>
        </w:rPr>
        <w:t>retenção de ISS na</w:t>
      </w:r>
      <w:r>
        <w:rPr>
          <w:spacing w:val="1"/>
          <w:sz w:val="24"/>
          <w:szCs w:val="24"/>
        </w:rPr>
        <w:t xml:space="preserve"> </w:t>
      </w:r>
      <w:r>
        <w:rPr>
          <w:sz w:val="24"/>
          <w:szCs w:val="24"/>
        </w:rPr>
        <w:t>fonte;</w:t>
      </w:r>
    </w:p>
    <w:p w14:paraId="3D150304" w14:textId="77777777" w:rsidR="004942A0" w:rsidRDefault="004942A0" w:rsidP="004942A0">
      <w:pPr>
        <w:pStyle w:val="PargrafodaLista"/>
        <w:widowControl w:val="0"/>
        <w:numPr>
          <w:ilvl w:val="0"/>
          <w:numId w:val="24"/>
        </w:numPr>
        <w:tabs>
          <w:tab w:val="left" w:pos="1534"/>
        </w:tabs>
        <w:autoSpaceDE w:val="0"/>
        <w:autoSpaceDN w:val="0"/>
        <w:spacing w:after="0" w:line="240" w:lineRule="auto"/>
        <w:ind w:left="0" w:firstLine="1418"/>
        <w:jc w:val="both"/>
        <w:rPr>
          <w:sz w:val="24"/>
          <w:szCs w:val="24"/>
        </w:rPr>
      </w:pPr>
      <w:r>
        <w:rPr>
          <w:sz w:val="24"/>
          <w:szCs w:val="24"/>
        </w:rPr>
        <w:t>empresas prestadoras de serviços com recolhimento mediante alíquota fixa, da expressão “empresa enquadrada no regime de alíquota fixa por</w:t>
      </w:r>
      <w:r>
        <w:rPr>
          <w:spacing w:val="-13"/>
          <w:sz w:val="24"/>
          <w:szCs w:val="24"/>
        </w:rPr>
        <w:t xml:space="preserve"> </w:t>
      </w:r>
      <w:r>
        <w:rPr>
          <w:sz w:val="24"/>
          <w:szCs w:val="24"/>
        </w:rPr>
        <w:t>profissional”;</w:t>
      </w:r>
    </w:p>
    <w:p w14:paraId="6A218100" w14:textId="77777777" w:rsidR="004942A0" w:rsidRDefault="004942A0" w:rsidP="004942A0">
      <w:pPr>
        <w:pStyle w:val="PargrafodaLista"/>
        <w:widowControl w:val="0"/>
        <w:numPr>
          <w:ilvl w:val="0"/>
          <w:numId w:val="24"/>
        </w:numPr>
        <w:tabs>
          <w:tab w:val="left" w:pos="1520"/>
        </w:tabs>
        <w:autoSpaceDE w:val="0"/>
        <w:autoSpaceDN w:val="0"/>
        <w:spacing w:after="0" w:line="240" w:lineRule="auto"/>
        <w:ind w:left="0" w:firstLine="1418"/>
        <w:jc w:val="both"/>
        <w:rPr>
          <w:sz w:val="24"/>
          <w:szCs w:val="24"/>
        </w:rPr>
      </w:pPr>
      <w:r>
        <w:rPr>
          <w:sz w:val="24"/>
          <w:szCs w:val="24"/>
        </w:rPr>
        <w:t>empresas enquadradas com base de cálculo por estimativa ou outra forma de tratamento tributário</w:t>
      </w:r>
      <w:r>
        <w:rPr>
          <w:spacing w:val="-1"/>
          <w:sz w:val="24"/>
          <w:szCs w:val="24"/>
        </w:rPr>
        <w:t xml:space="preserve"> </w:t>
      </w:r>
      <w:r>
        <w:rPr>
          <w:sz w:val="24"/>
          <w:szCs w:val="24"/>
        </w:rPr>
        <w:t>diferenciado;</w:t>
      </w:r>
    </w:p>
    <w:p w14:paraId="225EC0F5" w14:textId="77777777" w:rsidR="004942A0" w:rsidRDefault="004942A0" w:rsidP="004942A0">
      <w:pPr>
        <w:pStyle w:val="PargrafodaLista"/>
        <w:widowControl w:val="0"/>
        <w:numPr>
          <w:ilvl w:val="0"/>
          <w:numId w:val="24"/>
        </w:numPr>
        <w:tabs>
          <w:tab w:val="left" w:pos="1494"/>
        </w:tabs>
        <w:autoSpaceDE w:val="0"/>
        <w:autoSpaceDN w:val="0"/>
        <w:spacing w:after="0" w:line="240" w:lineRule="auto"/>
        <w:ind w:left="0" w:firstLine="1418"/>
        <w:jc w:val="both"/>
        <w:rPr>
          <w:sz w:val="24"/>
          <w:szCs w:val="24"/>
        </w:rPr>
      </w:pPr>
      <w:r>
        <w:rPr>
          <w:sz w:val="24"/>
          <w:szCs w:val="24"/>
        </w:rPr>
        <w:t>existência de decisão judicial suspendendo a exigibilidade do</w:t>
      </w:r>
      <w:r>
        <w:rPr>
          <w:spacing w:val="-1"/>
          <w:sz w:val="24"/>
          <w:szCs w:val="24"/>
        </w:rPr>
        <w:t xml:space="preserve"> </w:t>
      </w:r>
      <w:r>
        <w:rPr>
          <w:sz w:val="24"/>
          <w:szCs w:val="24"/>
        </w:rPr>
        <w:t>ISS;</w:t>
      </w:r>
    </w:p>
    <w:p w14:paraId="03B9ADED" w14:textId="77777777" w:rsidR="004942A0" w:rsidRDefault="004942A0" w:rsidP="004942A0">
      <w:pPr>
        <w:pStyle w:val="PargrafodaLista"/>
        <w:widowControl w:val="0"/>
        <w:numPr>
          <w:ilvl w:val="0"/>
          <w:numId w:val="24"/>
        </w:numPr>
        <w:tabs>
          <w:tab w:val="left" w:pos="1532"/>
        </w:tabs>
        <w:autoSpaceDE w:val="0"/>
        <w:autoSpaceDN w:val="0"/>
        <w:spacing w:after="0" w:line="240" w:lineRule="auto"/>
        <w:ind w:left="0" w:firstLine="1418"/>
        <w:jc w:val="both"/>
        <w:rPr>
          <w:sz w:val="24"/>
          <w:szCs w:val="24"/>
        </w:rPr>
      </w:pPr>
      <w:r>
        <w:rPr>
          <w:sz w:val="24"/>
          <w:szCs w:val="24"/>
        </w:rPr>
        <w:t>número e data do Recibo Provisório de Serviços - RPS emitido, nos casos de sua</w:t>
      </w:r>
      <w:r>
        <w:rPr>
          <w:spacing w:val="-5"/>
          <w:sz w:val="24"/>
          <w:szCs w:val="24"/>
        </w:rPr>
        <w:t xml:space="preserve"> </w:t>
      </w:r>
      <w:r>
        <w:rPr>
          <w:sz w:val="24"/>
          <w:szCs w:val="24"/>
        </w:rPr>
        <w:t>substituição.</w:t>
      </w:r>
    </w:p>
    <w:p w14:paraId="0552112D" w14:textId="77777777" w:rsidR="004942A0" w:rsidRDefault="004942A0" w:rsidP="004942A0">
      <w:pPr>
        <w:pStyle w:val="Corpodetexto"/>
        <w:rPr>
          <w:rFonts w:asciiTheme="minorHAnsi" w:hAnsiTheme="minorHAnsi" w:cs="Calibri"/>
          <w:szCs w:val="24"/>
        </w:rPr>
      </w:pPr>
    </w:p>
    <w:p w14:paraId="3869A80A"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1º A NFS-e conterá, no cabeçalho, as expressões “Prefeitura Municipal de Muitos Capões”, “Secretaria Municipal da Fazenda” e “Nota Fiscal Eletrônica de Serviços - NFS-e”.</w:t>
      </w:r>
    </w:p>
    <w:p w14:paraId="3545E818"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2º O número da NFS-e será gerado pelo sistema, em ordem crescente sequencial, e será específico para cada estabelecimento do prestador de serviços.</w:t>
      </w:r>
    </w:p>
    <w:p w14:paraId="55E5B6A9" w14:textId="77777777" w:rsidR="004942A0" w:rsidRDefault="004942A0" w:rsidP="004942A0">
      <w:pPr>
        <w:pStyle w:val="Corpodetexto"/>
        <w:rPr>
          <w:rFonts w:asciiTheme="minorHAnsi" w:hAnsiTheme="minorHAnsi" w:cs="Calibri"/>
          <w:szCs w:val="24"/>
        </w:rPr>
      </w:pPr>
    </w:p>
    <w:p w14:paraId="689D5858"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3º A NFS-e deverá ser assinada pelo emitente, através de senha de</w:t>
      </w:r>
      <w:r>
        <w:rPr>
          <w:rFonts w:asciiTheme="minorHAnsi" w:hAnsiTheme="minorHAnsi" w:cs="Calibri"/>
          <w:spacing w:val="-38"/>
          <w:szCs w:val="24"/>
        </w:rPr>
        <w:t xml:space="preserve"> </w:t>
      </w:r>
      <w:r>
        <w:rPr>
          <w:rFonts w:asciiTheme="minorHAnsi" w:hAnsiTheme="minorHAnsi" w:cs="Calibri"/>
          <w:szCs w:val="24"/>
        </w:rPr>
        <w:t xml:space="preserve">segurança ou com assinatura digital certificada por entidade credenciada pela infra-estrutura de Chaves </w:t>
      </w:r>
      <w:r>
        <w:rPr>
          <w:rFonts w:asciiTheme="minorHAnsi" w:hAnsiTheme="minorHAnsi" w:cs="Calibri"/>
          <w:szCs w:val="24"/>
        </w:rPr>
        <w:lastRenderedPageBreak/>
        <w:t>Públicas Brasileira-ICP-Brasil (Certificado Digital), contendo o CNPJ do estabelecimento do emitente e CPF do</w:t>
      </w:r>
      <w:r>
        <w:rPr>
          <w:rFonts w:asciiTheme="minorHAnsi" w:hAnsiTheme="minorHAnsi" w:cs="Calibri"/>
          <w:spacing w:val="-3"/>
          <w:szCs w:val="24"/>
        </w:rPr>
        <w:t xml:space="preserve"> </w:t>
      </w:r>
      <w:r>
        <w:rPr>
          <w:rFonts w:asciiTheme="minorHAnsi" w:hAnsiTheme="minorHAnsi" w:cs="Calibri"/>
          <w:szCs w:val="24"/>
        </w:rPr>
        <w:t>responsável.</w:t>
      </w:r>
    </w:p>
    <w:p w14:paraId="775317D5" w14:textId="77777777" w:rsidR="004942A0" w:rsidRDefault="004942A0" w:rsidP="004942A0">
      <w:pPr>
        <w:pStyle w:val="Corpodetexto"/>
        <w:rPr>
          <w:rFonts w:asciiTheme="minorHAnsi" w:hAnsiTheme="minorHAnsi" w:cs="Calibri"/>
          <w:szCs w:val="24"/>
        </w:rPr>
      </w:pPr>
    </w:p>
    <w:p w14:paraId="49C64DD9"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17. A NFS-e deve ser emitida “on-line”, por meio da Internet, no endereço eletrônico “</w:t>
      </w:r>
      <w:hyperlink r:id="rId10" w:history="1">
        <w:r>
          <w:rPr>
            <w:rStyle w:val="Hyperlink"/>
            <w:rFonts w:asciiTheme="minorHAnsi" w:hAnsiTheme="minorHAnsi" w:cs="Calibri"/>
            <w:szCs w:val="24"/>
          </w:rPr>
          <w:t>www.muitoscapoes.rs.gov.br.</w:t>
        </w:r>
      </w:hyperlink>
      <w:r>
        <w:rPr>
          <w:rFonts w:asciiTheme="minorHAnsi" w:hAnsiTheme="minorHAnsi" w:cs="Calibri"/>
          <w:szCs w:val="24"/>
        </w:rPr>
        <w:t>”, somente pelos prestadores</w:t>
      </w:r>
      <w:r>
        <w:rPr>
          <w:rFonts w:asciiTheme="minorHAnsi" w:hAnsiTheme="minorHAnsi" w:cs="Calibri"/>
          <w:spacing w:val="1"/>
          <w:szCs w:val="24"/>
        </w:rPr>
        <w:t xml:space="preserve"> </w:t>
      </w:r>
      <w:r>
        <w:rPr>
          <w:rFonts w:asciiTheme="minorHAnsi" w:hAnsiTheme="minorHAnsi" w:cs="Calibri"/>
          <w:szCs w:val="24"/>
        </w:rPr>
        <w:t>de serviços estabelecidos no Município de Muitos Capões, mediante a liberação de Senha de Segurança ou em sistema próprio, previamente autorizado.</w:t>
      </w:r>
    </w:p>
    <w:p w14:paraId="57A56741"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p>
    <w:p w14:paraId="7F771841"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1º A NFS-e será enviada por correio eletrônico (“e-mail”) ao tomador de serviços.</w:t>
      </w:r>
    </w:p>
    <w:p w14:paraId="16EA682E" w14:textId="77777777" w:rsidR="004942A0" w:rsidRDefault="004942A0" w:rsidP="004942A0">
      <w:pPr>
        <w:pStyle w:val="Corpodetexto"/>
        <w:rPr>
          <w:rFonts w:asciiTheme="minorHAnsi" w:hAnsiTheme="minorHAnsi" w:cs="Calibri"/>
          <w:szCs w:val="24"/>
        </w:rPr>
      </w:pPr>
    </w:p>
    <w:p w14:paraId="39AB7C36"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2º Os tomadores de serviços podem confirmar a autenticidade da Nota Fiscal</w:t>
      </w:r>
    </w:p>
    <w:p w14:paraId="02C8F2BF" w14:textId="77777777" w:rsidR="004942A0" w:rsidRDefault="004942A0" w:rsidP="004942A0">
      <w:pPr>
        <w:pStyle w:val="Corpodetexto"/>
        <w:tabs>
          <w:tab w:val="left" w:pos="912"/>
          <w:tab w:val="left" w:pos="2284"/>
          <w:tab w:val="left" w:pos="3814"/>
          <w:tab w:val="left" w:pos="4482"/>
          <w:tab w:val="left" w:pos="5653"/>
          <w:tab w:val="left" w:pos="6440"/>
          <w:tab w:val="left" w:pos="7850"/>
        </w:tabs>
        <w:rPr>
          <w:rFonts w:asciiTheme="minorHAnsi" w:hAnsiTheme="minorHAnsi" w:cs="Calibri"/>
          <w:szCs w:val="24"/>
        </w:rPr>
      </w:pPr>
      <w:r>
        <w:rPr>
          <w:rFonts w:asciiTheme="minorHAnsi" w:hAnsiTheme="minorHAnsi" w:cs="Calibri"/>
          <w:szCs w:val="24"/>
        </w:rPr>
        <w:t>de</w:t>
      </w:r>
      <w:r>
        <w:rPr>
          <w:rFonts w:asciiTheme="minorHAnsi" w:hAnsiTheme="minorHAnsi" w:cs="Calibri"/>
          <w:szCs w:val="24"/>
        </w:rPr>
        <w:tab/>
        <w:t>Serviços</w:t>
      </w:r>
      <w:r>
        <w:rPr>
          <w:rFonts w:asciiTheme="minorHAnsi" w:hAnsiTheme="minorHAnsi" w:cs="Calibri"/>
          <w:szCs w:val="24"/>
        </w:rPr>
        <w:tab/>
        <w:t>Eletrônica</w:t>
      </w:r>
      <w:r>
        <w:rPr>
          <w:rFonts w:asciiTheme="minorHAnsi" w:hAnsiTheme="minorHAnsi" w:cs="Calibri"/>
          <w:szCs w:val="24"/>
        </w:rPr>
        <w:tab/>
        <w:t>–</w:t>
      </w:r>
      <w:r>
        <w:rPr>
          <w:rFonts w:asciiTheme="minorHAnsi" w:hAnsiTheme="minorHAnsi" w:cs="Calibri"/>
          <w:szCs w:val="24"/>
        </w:rPr>
        <w:tab/>
        <w:t>NFS-e</w:t>
      </w:r>
      <w:r>
        <w:rPr>
          <w:rFonts w:asciiTheme="minorHAnsi" w:hAnsiTheme="minorHAnsi" w:cs="Calibri"/>
          <w:szCs w:val="24"/>
        </w:rPr>
        <w:tab/>
        <w:t>no</w:t>
      </w:r>
      <w:r>
        <w:rPr>
          <w:rFonts w:asciiTheme="minorHAnsi" w:hAnsiTheme="minorHAnsi" w:cs="Calibri"/>
          <w:szCs w:val="24"/>
        </w:rPr>
        <w:tab/>
        <w:t>endereço</w:t>
      </w:r>
      <w:r>
        <w:rPr>
          <w:rFonts w:asciiTheme="minorHAnsi" w:hAnsiTheme="minorHAnsi" w:cs="Calibri"/>
          <w:szCs w:val="24"/>
        </w:rPr>
        <w:tab/>
      </w:r>
      <w:r>
        <w:rPr>
          <w:rFonts w:asciiTheme="minorHAnsi" w:hAnsiTheme="minorHAnsi" w:cs="Calibri"/>
          <w:spacing w:val="-3"/>
          <w:szCs w:val="24"/>
        </w:rPr>
        <w:t xml:space="preserve">eletrônico </w:t>
      </w:r>
      <w:r>
        <w:rPr>
          <w:rFonts w:asciiTheme="minorHAnsi" w:hAnsiTheme="minorHAnsi" w:cs="Calibri"/>
          <w:szCs w:val="24"/>
        </w:rPr>
        <w:t>“</w:t>
      </w:r>
      <w:hyperlink r:id="rId11" w:history="1">
        <w:r>
          <w:rPr>
            <w:rStyle w:val="Hyperlink"/>
            <w:rFonts w:asciiTheme="minorHAnsi" w:hAnsiTheme="minorHAnsi" w:cs="Calibri"/>
            <w:szCs w:val="24"/>
          </w:rPr>
          <w:t>www.muitoscapoes.rs.gov.br.</w:t>
        </w:r>
      </w:hyperlink>
      <w:r>
        <w:rPr>
          <w:rFonts w:asciiTheme="minorHAnsi" w:hAnsiTheme="minorHAnsi" w:cs="Calibri"/>
          <w:szCs w:val="24"/>
        </w:rPr>
        <w:t>”.</w:t>
      </w:r>
    </w:p>
    <w:p w14:paraId="721535AB" w14:textId="77777777" w:rsidR="004942A0" w:rsidRDefault="004942A0" w:rsidP="004942A0">
      <w:pPr>
        <w:pStyle w:val="Corpodetexto"/>
        <w:rPr>
          <w:rFonts w:asciiTheme="minorHAnsi" w:hAnsiTheme="minorHAnsi" w:cs="Calibri"/>
          <w:szCs w:val="24"/>
        </w:rPr>
      </w:pPr>
    </w:p>
    <w:p w14:paraId="32B8C860" w14:textId="77777777" w:rsidR="004942A0" w:rsidRDefault="004942A0" w:rsidP="004942A0">
      <w:pPr>
        <w:pStyle w:val="Ttulo1"/>
        <w:numPr>
          <w:ilvl w:val="0"/>
          <w:numId w:val="0"/>
        </w:numPr>
        <w:tabs>
          <w:tab w:val="left" w:pos="708"/>
        </w:tabs>
        <w:jc w:val="center"/>
        <w:rPr>
          <w:rFonts w:asciiTheme="minorHAnsi" w:hAnsiTheme="minorHAnsi" w:cs="Calibri"/>
          <w:color w:val="auto"/>
          <w:sz w:val="24"/>
          <w:szCs w:val="24"/>
        </w:rPr>
      </w:pPr>
      <w:r>
        <w:rPr>
          <w:rFonts w:asciiTheme="minorHAnsi" w:hAnsiTheme="minorHAnsi" w:cs="Calibri"/>
          <w:color w:val="auto"/>
          <w:sz w:val="24"/>
          <w:szCs w:val="24"/>
        </w:rPr>
        <w:t>Seção I</w:t>
      </w:r>
    </w:p>
    <w:p w14:paraId="75EBE0F7" w14:textId="77777777" w:rsidR="004942A0" w:rsidRDefault="004942A0" w:rsidP="004942A0">
      <w:pPr>
        <w:spacing w:after="0" w:line="240" w:lineRule="auto"/>
        <w:jc w:val="center"/>
        <w:rPr>
          <w:b/>
          <w:sz w:val="24"/>
          <w:szCs w:val="24"/>
        </w:rPr>
      </w:pPr>
      <w:r>
        <w:rPr>
          <w:b/>
          <w:sz w:val="24"/>
          <w:szCs w:val="24"/>
        </w:rPr>
        <w:t>Da Obrigatoriedade da Emissão da Nota Fiscal de Serviços Eletrônica -NFS-e.</w:t>
      </w:r>
    </w:p>
    <w:p w14:paraId="7522589E" w14:textId="77777777" w:rsidR="004942A0" w:rsidRDefault="004942A0" w:rsidP="004942A0">
      <w:pPr>
        <w:pStyle w:val="Corpodetexto"/>
        <w:rPr>
          <w:rFonts w:asciiTheme="minorHAnsi" w:hAnsiTheme="minorHAnsi" w:cs="Calibri"/>
          <w:b/>
          <w:szCs w:val="24"/>
        </w:rPr>
      </w:pPr>
    </w:p>
    <w:p w14:paraId="41AE8D06"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18. São obrigados à emissão da NFS-e, observado o Regime Especial, os prestadores de serviços inscritos no Cadastro Fiscal ou Atividade Econômica no território do município, inclusive microempresas e empresas de pequeno porte optantes pelo Simples Nacional.</w:t>
      </w:r>
    </w:p>
    <w:p w14:paraId="6065011C" w14:textId="77777777" w:rsidR="004942A0" w:rsidRDefault="004942A0" w:rsidP="004942A0">
      <w:pPr>
        <w:pStyle w:val="Corpodetexto"/>
        <w:rPr>
          <w:rFonts w:asciiTheme="minorHAnsi" w:hAnsiTheme="minorHAnsi" w:cs="Calibri"/>
          <w:szCs w:val="24"/>
        </w:rPr>
      </w:pPr>
    </w:p>
    <w:p w14:paraId="1DE87886" w14:textId="77777777" w:rsidR="004942A0" w:rsidRDefault="004942A0" w:rsidP="004942A0">
      <w:pPr>
        <w:pStyle w:val="Ttulo1"/>
        <w:numPr>
          <w:ilvl w:val="0"/>
          <w:numId w:val="0"/>
        </w:numPr>
        <w:tabs>
          <w:tab w:val="left" w:pos="708"/>
        </w:tabs>
        <w:rPr>
          <w:rFonts w:asciiTheme="minorHAnsi" w:hAnsiTheme="minorHAnsi" w:cs="Calibri"/>
          <w:sz w:val="24"/>
          <w:szCs w:val="24"/>
        </w:rPr>
      </w:pPr>
      <w:r>
        <w:rPr>
          <w:rFonts w:asciiTheme="minorHAnsi" w:hAnsiTheme="minorHAnsi" w:cs="Calibri"/>
          <w:sz w:val="24"/>
          <w:szCs w:val="24"/>
        </w:rPr>
        <w:t xml:space="preserve"> </w:t>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t xml:space="preserve">      </w:t>
      </w:r>
      <w:r>
        <w:rPr>
          <w:rFonts w:asciiTheme="minorHAnsi" w:hAnsiTheme="minorHAnsi" w:cs="Calibri"/>
          <w:color w:val="auto"/>
          <w:sz w:val="24"/>
          <w:szCs w:val="24"/>
        </w:rPr>
        <w:t>Sessão II</w:t>
      </w:r>
    </w:p>
    <w:p w14:paraId="7A646EFD" w14:textId="77777777" w:rsidR="004942A0" w:rsidRDefault="004942A0" w:rsidP="004942A0">
      <w:pPr>
        <w:spacing w:after="0" w:line="240" w:lineRule="auto"/>
        <w:jc w:val="center"/>
        <w:rPr>
          <w:b/>
          <w:sz w:val="24"/>
          <w:szCs w:val="24"/>
        </w:rPr>
      </w:pPr>
      <w:r>
        <w:rPr>
          <w:b/>
          <w:sz w:val="24"/>
          <w:szCs w:val="24"/>
        </w:rPr>
        <w:t>Do Cancelamento da NFS-e</w:t>
      </w:r>
    </w:p>
    <w:p w14:paraId="7A02D698" w14:textId="77777777" w:rsidR="004942A0" w:rsidRDefault="004942A0" w:rsidP="004942A0">
      <w:pPr>
        <w:pStyle w:val="Corpodetexto"/>
        <w:rPr>
          <w:rFonts w:asciiTheme="minorHAnsi" w:hAnsiTheme="minorHAnsi" w:cs="Calibri"/>
          <w:b/>
          <w:szCs w:val="24"/>
        </w:rPr>
      </w:pPr>
    </w:p>
    <w:p w14:paraId="59EF7AA1"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xml:space="preserve">Art. 19. A NFS-e poderá ser cancelada pelo emitente, por meio do sistema informatizado (“online”), no endereço eletrônico </w:t>
      </w:r>
      <w:hyperlink r:id="rId12" w:history="1">
        <w:r>
          <w:rPr>
            <w:rStyle w:val="Hyperlink"/>
            <w:rFonts w:asciiTheme="minorHAnsi" w:hAnsiTheme="minorHAnsi" w:cs="Calibri"/>
            <w:szCs w:val="24"/>
          </w:rPr>
          <w:t>www.muitoscapoes.rs.gov.br.</w:t>
        </w:r>
      </w:hyperlink>
      <w:r>
        <w:rPr>
          <w:rFonts w:asciiTheme="minorHAnsi" w:hAnsiTheme="minorHAnsi" w:cs="Calibri"/>
          <w:szCs w:val="24"/>
        </w:rPr>
        <w:t>ou em sistema próprio, na rede mundial de computadores (Internet), no prazo de até 05 dias, a contar de sua</w:t>
      </w:r>
      <w:r>
        <w:rPr>
          <w:rFonts w:asciiTheme="minorHAnsi" w:hAnsiTheme="minorHAnsi" w:cs="Calibri"/>
          <w:spacing w:val="-5"/>
          <w:szCs w:val="24"/>
        </w:rPr>
        <w:t xml:space="preserve"> </w:t>
      </w:r>
      <w:r>
        <w:rPr>
          <w:rFonts w:asciiTheme="minorHAnsi" w:hAnsiTheme="minorHAnsi" w:cs="Calibri"/>
          <w:szCs w:val="24"/>
        </w:rPr>
        <w:t>emissão.</w:t>
      </w:r>
    </w:p>
    <w:p w14:paraId="5340649A" w14:textId="77777777" w:rsidR="004942A0" w:rsidRDefault="004942A0" w:rsidP="004942A0">
      <w:pPr>
        <w:pStyle w:val="Corpodetexto"/>
        <w:rPr>
          <w:rFonts w:asciiTheme="minorHAnsi" w:hAnsiTheme="minorHAnsi" w:cs="Calibri"/>
          <w:szCs w:val="24"/>
        </w:rPr>
      </w:pPr>
    </w:p>
    <w:p w14:paraId="68605A49"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1º Decorrido o prazo, a NFS-e somente poderá ser cancelada por meio de processo administrativo fiscal regular, no qual deverão ser apresentadas as razões que motivaram o pedido.</w:t>
      </w:r>
    </w:p>
    <w:p w14:paraId="53748367" w14:textId="77777777" w:rsidR="004942A0" w:rsidRDefault="004942A0" w:rsidP="004942A0">
      <w:pPr>
        <w:pStyle w:val="Corpodetexto"/>
        <w:rPr>
          <w:rFonts w:asciiTheme="minorHAnsi" w:hAnsiTheme="minorHAnsi" w:cs="Calibri"/>
          <w:szCs w:val="24"/>
        </w:rPr>
      </w:pPr>
    </w:p>
    <w:p w14:paraId="37E1DAF0"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2º Havendo o cancelamento da NFS-e, o contribuinte deverá registrar eletronicamente, em campo próprio, os motivos que levaram a anulação do documento, momento em que o sistema enviará automaticamente mensagem eletrônica ao tomador do serviço noticiando a operação.</w:t>
      </w:r>
    </w:p>
    <w:p w14:paraId="6E98FED4" w14:textId="77777777" w:rsidR="004942A0" w:rsidRDefault="004942A0" w:rsidP="004942A0">
      <w:pPr>
        <w:pStyle w:val="Corpodetexto"/>
        <w:rPr>
          <w:rFonts w:asciiTheme="minorHAnsi" w:hAnsiTheme="minorHAnsi" w:cs="Calibri"/>
          <w:szCs w:val="24"/>
        </w:rPr>
      </w:pPr>
    </w:p>
    <w:p w14:paraId="7E74FC74"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3º O documento cancelado permanecerá armazenado na base do sistema da NFS-e e sobre ele deverá ser inserida marca identificando a invalidade do mesmo.</w:t>
      </w:r>
    </w:p>
    <w:p w14:paraId="6905EEA4" w14:textId="77777777" w:rsidR="004942A0" w:rsidRDefault="004942A0" w:rsidP="004942A0">
      <w:pPr>
        <w:spacing w:after="0" w:line="240" w:lineRule="auto"/>
        <w:rPr>
          <w:sz w:val="24"/>
          <w:szCs w:val="24"/>
        </w:rPr>
      </w:pPr>
    </w:p>
    <w:p w14:paraId="23A0F733" w14:textId="3919BB0B"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xml:space="preserve">Art. 20. Não se admite cancelamento da NFS-e em razão do não recebimento do preço do serviço, sendo o imposto devido em razão da prestação do serviço, conforme disposto na </w:t>
      </w:r>
      <w:r>
        <w:rPr>
          <w:rFonts w:asciiTheme="minorHAnsi" w:hAnsiTheme="minorHAnsi" w:cs="Calibri"/>
          <w:spacing w:val="-3"/>
          <w:szCs w:val="24"/>
        </w:rPr>
        <w:t xml:space="preserve">Lei </w:t>
      </w:r>
      <w:r>
        <w:rPr>
          <w:rFonts w:asciiTheme="minorHAnsi" w:hAnsiTheme="minorHAnsi" w:cs="Calibri"/>
          <w:szCs w:val="24"/>
        </w:rPr>
        <w:t>Municipal nº 028/1997 e suas alterações</w:t>
      </w:r>
      <w:r>
        <w:rPr>
          <w:rFonts w:asciiTheme="minorHAnsi" w:hAnsiTheme="minorHAnsi" w:cs="Calibri"/>
          <w:spacing w:val="-4"/>
          <w:szCs w:val="24"/>
        </w:rPr>
        <w:t xml:space="preserve"> </w:t>
      </w:r>
      <w:r>
        <w:rPr>
          <w:rFonts w:asciiTheme="minorHAnsi" w:hAnsiTheme="minorHAnsi" w:cs="Calibri"/>
          <w:szCs w:val="24"/>
        </w:rPr>
        <w:t>posteriores.</w:t>
      </w:r>
    </w:p>
    <w:p w14:paraId="2B2971D5" w14:textId="77777777" w:rsidR="004942A0" w:rsidRDefault="004942A0" w:rsidP="004942A0">
      <w:pPr>
        <w:pStyle w:val="Corpodetexto"/>
        <w:rPr>
          <w:rFonts w:asciiTheme="minorHAnsi" w:hAnsiTheme="minorHAnsi" w:cs="Calibri"/>
          <w:szCs w:val="24"/>
        </w:rPr>
      </w:pPr>
    </w:p>
    <w:p w14:paraId="71382F66" w14:textId="77777777" w:rsidR="004942A0" w:rsidRDefault="004942A0" w:rsidP="004942A0">
      <w:pPr>
        <w:pStyle w:val="Ttulo1"/>
        <w:numPr>
          <w:ilvl w:val="0"/>
          <w:numId w:val="0"/>
        </w:numPr>
        <w:tabs>
          <w:tab w:val="left" w:pos="708"/>
        </w:tabs>
        <w:rPr>
          <w:rFonts w:asciiTheme="minorHAnsi" w:hAnsiTheme="minorHAnsi" w:cs="Calibri"/>
          <w:sz w:val="24"/>
          <w:szCs w:val="24"/>
        </w:rPr>
      </w:pPr>
      <w:r>
        <w:rPr>
          <w:rFonts w:asciiTheme="minorHAnsi" w:hAnsiTheme="minorHAnsi" w:cs="Calibri"/>
          <w:sz w:val="24"/>
          <w:szCs w:val="24"/>
        </w:rPr>
        <w:lastRenderedPageBreak/>
        <w:t xml:space="preserve"> </w:t>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t xml:space="preserve">      </w:t>
      </w:r>
      <w:r>
        <w:rPr>
          <w:rFonts w:asciiTheme="minorHAnsi" w:hAnsiTheme="minorHAnsi" w:cs="Calibri"/>
          <w:color w:val="auto"/>
          <w:sz w:val="24"/>
          <w:szCs w:val="24"/>
        </w:rPr>
        <w:t>Sessão III</w:t>
      </w:r>
    </w:p>
    <w:p w14:paraId="137F4E06" w14:textId="77777777" w:rsidR="004942A0" w:rsidRDefault="004942A0" w:rsidP="004942A0">
      <w:pPr>
        <w:spacing w:after="0" w:line="240" w:lineRule="auto"/>
        <w:jc w:val="center"/>
        <w:rPr>
          <w:b/>
          <w:sz w:val="24"/>
          <w:szCs w:val="24"/>
        </w:rPr>
      </w:pPr>
      <w:r>
        <w:rPr>
          <w:b/>
          <w:sz w:val="24"/>
          <w:szCs w:val="24"/>
        </w:rPr>
        <w:t>Da Substituição da NFS-e</w:t>
      </w:r>
    </w:p>
    <w:p w14:paraId="15E0FA4C" w14:textId="77777777" w:rsidR="004942A0" w:rsidRDefault="004942A0" w:rsidP="004942A0">
      <w:pPr>
        <w:pStyle w:val="Corpodetexto"/>
        <w:rPr>
          <w:rFonts w:asciiTheme="minorHAnsi" w:hAnsiTheme="minorHAnsi" w:cs="Calibri"/>
          <w:b/>
          <w:szCs w:val="24"/>
        </w:rPr>
      </w:pPr>
    </w:p>
    <w:p w14:paraId="72EEFF56" w14:textId="77777777" w:rsidR="004942A0" w:rsidRDefault="004942A0" w:rsidP="004942A0">
      <w:pPr>
        <w:pStyle w:val="Corpodetexto"/>
        <w:rPr>
          <w:rFonts w:asciiTheme="minorHAnsi" w:hAnsiTheme="minorHAnsi" w:cs="Calibri"/>
          <w:b/>
          <w:szCs w:val="24"/>
        </w:rPr>
      </w:pPr>
    </w:p>
    <w:p w14:paraId="55C67C41"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21. A substituição da NFS-e poderá ser realizada quando, tendo sido prestado o serviço, houver necessidade de correção ou alteração de alguma informação neste Documento Fiscal.</w:t>
      </w:r>
    </w:p>
    <w:p w14:paraId="3A99A6C0" w14:textId="77777777" w:rsidR="004942A0" w:rsidRDefault="004942A0" w:rsidP="004942A0">
      <w:pPr>
        <w:pStyle w:val="Corpodetexto"/>
        <w:rPr>
          <w:rFonts w:asciiTheme="minorHAnsi" w:hAnsiTheme="minorHAnsi" w:cs="Calibri"/>
          <w:szCs w:val="24"/>
        </w:rPr>
      </w:pPr>
    </w:p>
    <w:p w14:paraId="339EE520"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1º Na opção da substituição da NFS-e, o contribuinte deve indicar qual será a NFS-e a ser substituída, neste momento, o sistema irá cancelar a nota citada e fará a emissão de uma nova NFS-e, referenciando a substituída.</w:t>
      </w:r>
    </w:p>
    <w:p w14:paraId="71C8BA23" w14:textId="77777777" w:rsidR="004942A0" w:rsidRDefault="004942A0" w:rsidP="004942A0">
      <w:pPr>
        <w:pStyle w:val="Corpodetexto"/>
        <w:rPr>
          <w:rFonts w:asciiTheme="minorHAnsi" w:hAnsiTheme="minorHAnsi" w:cs="Calibri"/>
          <w:szCs w:val="24"/>
        </w:rPr>
      </w:pPr>
    </w:p>
    <w:p w14:paraId="3C99D5CA"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2º A substituição deverá ser realizada no prazo de 05 (cinco) dias e antes do envio da GIA.</w:t>
      </w:r>
    </w:p>
    <w:p w14:paraId="74AB70A2" w14:textId="77777777" w:rsidR="004942A0" w:rsidRDefault="004942A0" w:rsidP="004942A0">
      <w:pPr>
        <w:pStyle w:val="Corpodetexto"/>
        <w:rPr>
          <w:rFonts w:asciiTheme="minorHAnsi" w:hAnsiTheme="minorHAnsi" w:cs="Calibri"/>
          <w:szCs w:val="24"/>
        </w:rPr>
      </w:pPr>
    </w:p>
    <w:p w14:paraId="700CF747" w14:textId="77777777" w:rsidR="004942A0" w:rsidRDefault="004942A0" w:rsidP="004942A0">
      <w:pPr>
        <w:pStyle w:val="Ttulo1"/>
        <w:numPr>
          <w:ilvl w:val="0"/>
          <w:numId w:val="0"/>
        </w:numPr>
        <w:tabs>
          <w:tab w:val="left" w:pos="708"/>
        </w:tabs>
        <w:ind w:left="3540"/>
        <w:rPr>
          <w:rFonts w:asciiTheme="minorHAnsi" w:hAnsiTheme="minorHAnsi" w:cs="Calibri"/>
          <w:sz w:val="24"/>
          <w:szCs w:val="24"/>
        </w:rPr>
      </w:pPr>
      <w:r>
        <w:rPr>
          <w:rFonts w:asciiTheme="minorHAnsi" w:hAnsiTheme="minorHAnsi" w:cs="Calibri"/>
          <w:sz w:val="24"/>
          <w:szCs w:val="24"/>
        </w:rPr>
        <w:t xml:space="preserve">    </w:t>
      </w:r>
      <w:r>
        <w:rPr>
          <w:rFonts w:asciiTheme="minorHAnsi" w:hAnsiTheme="minorHAnsi" w:cs="Calibri"/>
          <w:color w:val="auto"/>
          <w:sz w:val="24"/>
          <w:szCs w:val="24"/>
        </w:rPr>
        <w:t>CAPÍTULO IV</w:t>
      </w:r>
    </w:p>
    <w:p w14:paraId="3C774585" w14:textId="77777777" w:rsidR="004942A0" w:rsidRDefault="004942A0" w:rsidP="004942A0">
      <w:pPr>
        <w:spacing w:after="0" w:line="240" w:lineRule="auto"/>
        <w:jc w:val="center"/>
        <w:rPr>
          <w:b/>
          <w:sz w:val="24"/>
          <w:szCs w:val="24"/>
        </w:rPr>
      </w:pPr>
      <w:r>
        <w:rPr>
          <w:b/>
          <w:sz w:val="24"/>
          <w:szCs w:val="24"/>
        </w:rPr>
        <w:t>DO RECIBO PROVISÓRIO DE SERVIÇO – RPS</w:t>
      </w:r>
    </w:p>
    <w:p w14:paraId="46B2DA5B" w14:textId="77777777" w:rsidR="004942A0" w:rsidRDefault="004942A0" w:rsidP="004942A0">
      <w:pPr>
        <w:pStyle w:val="Corpodetexto"/>
        <w:rPr>
          <w:rFonts w:asciiTheme="minorHAnsi" w:hAnsiTheme="minorHAnsi" w:cs="Calibri"/>
          <w:b/>
          <w:szCs w:val="24"/>
        </w:rPr>
      </w:pPr>
    </w:p>
    <w:p w14:paraId="566FA322" w14:textId="77777777" w:rsidR="004942A0" w:rsidRDefault="004942A0" w:rsidP="004942A0">
      <w:pPr>
        <w:spacing w:after="0" w:line="240" w:lineRule="auto"/>
        <w:jc w:val="center"/>
        <w:rPr>
          <w:b/>
          <w:sz w:val="24"/>
          <w:szCs w:val="24"/>
        </w:rPr>
      </w:pPr>
      <w:r>
        <w:rPr>
          <w:b/>
          <w:sz w:val="24"/>
          <w:szCs w:val="24"/>
        </w:rPr>
        <w:t>Sessão I</w:t>
      </w:r>
    </w:p>
    <w:p w14:paraId="13D23389" w14:textId="77777777" w:rsidR="004942A0" w:rsidRDefault="004942A0" w:rsidP="004942A0">
      <w:pPr>
        <w:spacing w:after="0" w:line="240" w:lineRule="auto"/>
        <w:jc w:val="center"/>
        <w:rPr>
          <w:b/>
          <w:sz w:val="24"/>
          <w:szCs w:val="24"/>
        </w:rPr>
      </w:pPr>
      <w:r>
        <w:rPr>
          <w:b/>
          <w:sz w:val="24"/>
          <w:szCs w:val="24"/>
        </w:rPr>
        <w:t>Da Definição de RPS e sua utilização</w:t>
      </w:r>
    </w:p>
    <w:p w14:paraId="020FBCA1" w14:textId="77777777" w:rsidR="004942A0" w:rsidRDefault="004942A0" w:rsidP="004942A0">
      <w:pPr>
        <w:pStyle w:val="Corpodetexto"/>
        <w:rPr>
          <w:rFonts w:asciiTheme="minorHAnsi" w:hAnsiTheme="minorHAnsi" w:cs="Calibri"/>
          <w:b/>
          <w:szCs w:val="24"/>
        </w:rPr>
      </w:pPr>
    </w:p>
    <w:p w14:paraId="30C42642" w14:textId="77777777" w:rsidR="004942A0" w:rsidRDefault="004942A0" w:rsidP="004942A0">
      <w:pPr>
        <w:pStyle w:val="Corpodetexto"/>
        <w:rPr>
          <w:rFonts w:asciiTheme="minorHAnsi" w:hAnsiTheme="minorHAnsi" w:cs="Calibri"/>
          <w:b/>
          <w:szCs w:val="24"/>
        </w:rPr>
      </w:pPr>
    </w:p>
    <w:p w14:paraId="6FFC8D8A"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22. No caso de eventual impedimento da geração da NFS-e, caracterizado pela falta de conexão de acesso, através da rede mundial de computadores, ao serviço no endereço eletrônico</w:t>
      </w:r>
      <w:hyperlink r:id="rId13" w:history="1">
        <w:r>
          <w:rPr>
            <w:rStyle w:val="Hyperlink"/>
            <w:rFonts w:asciiTheme="minorHAnsi" w:hAnsiTheme="minorHAnsi" w:cs="Calibri"/>
            <w:szCs w:val="24"/>
          </w:rPr>
          <w:t>www.muitoscapoes.rs.gov.br.</w:t>
        </w:r>
      </w:hyperlink>
      <w:r>
        <w:rPr>
          <w:rFonts w:asciiTheme="minorHAnsi" w:hAnsiTheme="minorHAnsi" w:cs="Calibri"/>
          <w:szCs w:val="24"/>
        </w:rPr>
        <w:t>, o prestador de serviços emitirá Recibo Provisório de Serviços – RPS, que deverá ser substituído pela NFS-e, no prazo de 05 (cinco) dias corridos, e antes do envio da GIA/ISS.</w:t>
      </w:r>
    </w:p>
    <w:p w14:paraId="46CED6A0" w14:textId="77777777" w:rsidR="004942A0" w:rsidRDefault="004942A0" w:rsidP="004942A0">
      <w:pPr>
        <w:pStyle w:val="Corpodetexto"/>
        <w:rPr>
          <w:rFonts w:asciiTheme="minorHAnsi" w:hAnsiTheme="minorHAnsi" w:cs="Calibri"/>
          <w:szCs w:val="24"/>
        </w:rPr>
      </w:pPr>
    </w:p>
    <w:p w14:paraId="080C9CC2"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1º Entende-se por Recibo Provisório de Serviços – RPS, o documento manuscrito, de cunho pendente, tendente a comprovar geração regular da NFS-e, sem validade de documento fiscal, devendo ser convertido em NFS-e no prazo de 05 dias corridos, o qual deverá conter:</w:t>
      </w:r>
    </w:p>
    <w:p w14:paraId="66E66FC7" w14:textId="77777777" w:rsidR="004942A0" w:rsidRDefault="004942A0" w:rsidP="004942A0">
      <w:pPr>
        <w:pStyle w:val="PargrafodaLista"/>
        <w:widowControl w:val="0"/>
        <w:numPr>
          <w:ilvl w:val="1"/>
          <w:numId w:val="24"/>
        </w:numPr>
        <w:tabs>
          <w:tab w:val="left" w:pos="1703"/>
        </w:tabs>
        <w:autoSpaceDE w:val="0"/>
        <w:autoSpaceDN w:val="0"/>
        <w:spacing w:after="0" w:line="240" w:lineRule="auto"/>
        <w:ind w:left="0" w:firstLine="1418"/>
        <w:rPr>
          <w:sz w:val="24"/>
          <w:szCs w:val="24"/>
        </w:rPr>
      </w:pPr>
      <w:r>
        <w:rPr>
          <w:color w:val="000009"/>
          <w:sz w:val="24"/>
          <w:szCs w:val="24"/>
        </w:rPr>
        <w:t>– número</w:t>
      </w:r>
      <w:r>
        <w:rPr>
          <w:color w:val="000009"/>
          <w:spacing w:val="1"/>
          <w:sz w:val="24"/>
          <w:szCs w:val="24"/>
        </w:rPr>
        <w:t xml:space="preserve"> </w:t>
      </w:r>
      <w:r>
        <w:rPr>
          <w:color w:val="000009"/>
          <w:sz w:val="24"/>
          <w:szCs w:val="24"/>
        </w:rPr>
        <w:t>sequencial;</w:t>
      </w:r>
    </w:p>
    <w:p w14:paraId="315B1310" w14:textId="77777777" w:rsidR="004942A0" w:rsidRDefault="004942A0" w:rsidP="004942A0">
      <w:pPr>
        <w:pStyle w:val="PargrafodaLista"/>
        <w:widowControl w:val="0"/>
        <w:numPr>
          <w:ilvl w:val="1"/>
          <w:numId w:val="24"/>
        </w:numPr>
        <w:tabs>
          <w:tab w:val="left" w:pos="1845"/>
        </w:tabs>
        <w:autoSpaceDE w:val="0"/>
        <w:autoSpaceDN w:val="0"/>
        <w:spacing w:after="0" w:line="240" w:lineRule="auto"/>
        <w:ind w:left="0" w:firstLine="1418"/>
        <w:rPr>
          <w:sz w:val="24"/>
          <w:szCs w:val="24"/>
        </w:rPr>
      </w:pPr>
      <w:r>
        <w:rPr>
          <w:color w:val="000009"/>
          <w:sz w:val="24"/>
          <w:szCs w:val="24"/>
        </w:rPr>
        <w:t>– código de verificação de</w:t>
      </w:r>
      <w:r>
        <w:rPr>
          <w:color w:val="000009"/>
          <w:spacing w:val="-3"/>
          <w:sz w:val="24"/>
          <w:szCs w:val="24"/>
        </w:rPr>
        <w:t xml:space="preserve"> </w:t>
      </w:r>
      <w:r>
        <w:rPr>
          <w:color w:val="000009"/>
          <w:sz w:val="24"/>
          <w:szCs w:val="24"/>
        </w:rPr>
        <w:t>autenticidade;</w:t>
      </w:r>
    </w:p>
    <w:p w14:paraId="0DF72AA0"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b/>
          <w:color w:val="000009"/>
          <w:szCs w:val="24"/>
        </w:rPr>
        <w:t>III</w:t>
      </w:r>
      <w:r>
        <w:rPr>
          <w:rFonts w:asciiTheme="minorHAnsi" w:hAnsiTheme="minorHAnsi" w:cs="Calibri"/>
          <w:color w:val="000009"/>
          <w:szCs w:val="24"/>
        </w:rPr>
        <w:t>– data e hora da emissão;</w:t>
      </w:r>
    </w:p>
    <w:p w14:paraId="5E2AFF7C"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b/>
          <w:color w:val="000009"/>
          <w:szCs w:val="24"/>
        </w:rPr>
        <w:t>IV</w:t>
      </w:r>
      <w:r>
        <w:rPr>
          <w:rFonts w:asciiTheme="minorHAnsi" w:hAnsiTheme="minorHAnsi" w:cs="Calibri"/>
          <w:color w:val="000009"/>
          <w:szCs w:val="24"/>
        </w:rPr>
        <w:t>– identificação do prestador de serviços, com:</w:t>
      </w:r>
    </w:p>
    <w:p w14:paraId="32981D34" w14:textId="77777777" w:rsidR="004942A0" w:rsidRDefault="004942A0" w:rsidP="004942A0">
      <w:pPr>
        <w:pStyle w:val="PargrafodaLista"/>
        <w:widowControl w:val="0"/>
        <w:numPr>
          <w:ilvl w:val="0"/>
          <w:numId w:val="25"/>
        </w:numPr>
        <w:tabs>
          <w:tab w:val="left" w:pos="1845"/>
        </w:tabs>
        <w:autoSpaceDE w:val="0"/>
        <w:autoSpaceDN w:val="0"/>
        <w:spacing w:after="0" w:line="240" w:lineRule="auto"/>
        <w:ind w:left="0" w:firstLine="1418"/>
        <w:rPr>
          <w:sz w:val="24"/>
          <w:szCs w:val="24"/>
        </w:rPr>
      </w:pPr>
      <w:r>
        <w:rPr>
          <w:color w:val="000009"/>
          <w:sz w:val="24"/>
          <w:szCs w:val="24"/>
        </w:rPr>
        <w:t>nome ou razão</w:t>
      </w:r>
      <w:r>
        <w:rPr>
          <w:color w:val="000009"/>
          <w:spacing w:val="-1"/>
          <w:sz w:val="24"/>
          <w:szCs w:val="24"/>
        </w:rPr>
        <w:t xml:space="preserve"> </w:t>
      </w:r>
      <w:r>
        <w:rPr>
          <w:color w:val="000009"/>
          <w:sz w:val="24"/>
          <w:szCs w:val="24"/>
        </w:rPr>
        <w:t>social;</w:t>
      </w:r>
    </w:p>
    <w:p w14:paraId="10A50F9D" w14:textId="77777777" w:rsidR="004942A0" w:rsidRDefault="004942A0" w:rsidP="004942A0">
      <w:pPr>
        <w:pStyle w:val="PargrafodaLista"/>
        <w:widowControl w:val="0"/>
        <w:numPr>
          <w:ilvl w:val="0"/>
          <w:numId w:val="25"/>
        </w:numPr>
        <w:tabs>
          <w:tab w:val="left" w:pos="1845"/>
        </w:tabs>
        <w:autoSpaceDE w:val="0"/>
        <w:autoSpaceDN w:val="0"/>
        <w:spacing w:after="0" w:line="240" w:lineRule="auto"/>
        <w:ind w:left="0" w:firstLine="1418"/>
        <w:rPr>
          <w:sz w:val="24"/>
          <w:szCs w:val="24"/>
        </w:rPr>
      </w:pPr>
      <w:r>
        <w:rPr>
          <w:color w:val="000009"/>
          <w:sz w:val="24"/>
          <w:szCs w:val="24"/>
        </w:rPr>
        <w:t>endereço;</w:t>
      </w:r>
    </w:p>
    <w:p w14:paraId="2754A499" w14:textId="77777777" w:rsidR="004942A0" w:rsidRDefault="004942A0" w:rsidP="004942A0">
      <w:pPr>
        <w:pStyle w:val="PargrafodaLista"/>
        <w:widowControl w:val="0"/>
        <w:numPr>
          <w:ilvl w:val="0"/>
          <w:numId w:val="25"/>
        </w:numPr>
        <w:tabs>
          <w:tab w:val="left" w:pos="1845"/>
        </w:tabs>
        <w:autoSpaceDE w:val="0"/>
        <w:autoSpaceDN w:val="0"/>
        <w:spacing w:after="0" w:line="240" w:lineRule="auto"/>
        <w:ind w:left="0" w:firstLine="1418"/>
        <w:rPr>
          <w:sz w:val="24"/>
          <w:szCs w:val="24"/>
        </w:rPr>
      </w:pPr>
      <w:r>
        <w:rPr>
          <w:color w:val="000009"/>
          <w:sz w:val="24"/>
          <w:szCs w:val="24"/>
        </w:rPr>
        <w:t>“e-mail”;</w:t>
      </w:r>
    </w:p>
    <w:p w14:paraId="753B3BA6" w14:textId="77777777" w:rsidR="004942A0" w:rsidRDefault="004942A0" w:rsidP="004942A0">
      <w:pPr>
        <w:pStyle w:val="PargrafodaLista"/>
        <w:widowControl w:val="0"/>
        <w:numPr>
          <w:ilvl w:val="0"/>
          <w:numId w:val="25"/>
        </w:numPr>
        <w:tabs>
          <w:tab w:val="left" w:pos="1845"/>
        </w:tabs>
        <w:autoSpaceDE w:val="0"/>
        <w:autoSpaceDN w:val="0"/>
        <w:spacing w:after="0" w:line="240" w:lineRule="auto"/>
        <w:ind w:left="0" w:firstLine="1418"/>
        <w:rPr>
          <w:sz w:val="24"/>
          <w:szCs w:val="24"/>
        </w:rPr>
      </w:pPr>
      <w:r>
        <w:rPr>
          <w:color w:val="000009"/>
          <w:sz w:val="24"/>
          <w:szCs w:val="24"/>
        </w:rPr>
        <w:t>inscrição no Cadastro de Pessoas Físicas – CPF ou no Cadastro Nacional da Pessoa Jurídica –</w:t>
      </w:r>
      <w:r>
        <w:rPr>
          <w:color w:val="000009"/>
          <w:spacing w:val="-3"/>
          <w:sz w:val="24"/>
          <w:szCs w:val="24"/>
        </w:rPr>
        <w:t xml:space="preserve"> </w:t>
      </w:r>
      <w:r>
        <w:rPr>
          <w:color w:val="000009"/>
          <w:sz w:val="24"/>
          <w:szCs w:val="24"/>
        </w:rPr>
        <w:t>CNPJ;</w:t>
      </w:r>
    </w:p>
    <w:p w14:paraId="7C6C46BD" w14:textId="77777777" w:rsidR="004942A0" w:rsidRDefault="004942A0" w:rsidP="004942A0">
      <w:pPr>
        <w:pStyle w:val="PargrafodaLista"/>
        <w:widowControl w:val="0"/>
        <w:numPr>
          <w:ilvl w:val="0"/>
          <w:numId w:val="25"/>
        </w:numPr>
        <w:tabs>
          <w:tab w:val="left" w:pos="1845"/>
        </w:tabs>
        <w:autoSpaceDE w:val="0"/>
        <w:autoSpaceDN w:val="0"/>
        <w:spacing w:after="0" w:line="240" w:lineRule="auto"/>
        <w:ind w:left="0" w:firstLine="1418"/>
        <w:rPr>
          <w:sz w:val="24"/>
          <w:szCs w:val="24"/>
        </w:rPr>
      </w:pPr>
      <w:r>
        <w:rPr>
          <w:color w:val="000009"/>
          <w:sz w:val="24"/>
          <w:szCs w:val="24"/>
        </w:rPr>
        <w:t>inscrição no Cadastro</w:t>
      </w:r>
      <w:r>
        <w:rPr>
          <w:color w:val="000009"/>
          <w:spacing w:val="1"/>
          <w:sz w:val="24"/>
          <w:szCs w:val="24"/>
        </w:rPr>
        <w:t xml:space="preserve"> </w:t>
      </w:r>
      <w:r>
        <w:rPr>
          <w:color w:val="000009"/>
          <w:sz w:val="24"/>
          <w:szCs w:val="24"/>
        </w:rPr>
        <w:t>Fiscal;</w:t>
      </w:r>
    </w:p>
    <w:p w14:paraId="60E2AF2D" w14:textId="77777777" w:rsidR="004942A0" w:rsidRDefault="004942A0" w:rsidP="004942A0">
      <w:pPr>
        <w:pStyle w:val="PargrafodaLista"/>
        <w:widowControl w:val="0"/>
        <w:tabs>
          <w:tab w:val="left" w:pos="1845"/>
        </w:tabs>
        <w:autoSpaceDE w:val="0"/>
        <w:autoSpaceDN w:val="0"/>
        <w:spacing w:after="0" w:line="240" w:lineRule="auto"/>
        <w:ind w:left="1418"/>
        <w:rPr>
          <w:sz w:val="24"/>
          <w:szCs w:val="24"/>
        </w:rPr>
      </w:pPr>
    </w:p>
    <w:p w14:paraId="73674E8D"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b/>
          <w:color w:val="000009"/>
          <w:szCs w:val="24"/>
        </w:rPr>
        <w:t xml:space="preserve">V – </w:t>
      </w:r>
      <w:r>
        <w:rPr>
          <w:rFonts w:asciiTheme="minorHAnsi" w:hAnsiTheme="minorHAnsi" w:cs="Calibri"/>
          <w:color w:val="000009"/>
          <w:szCs w:val="24"/>
        </w:rPr>
        <w:t>identificação do tomador dos serviços:</w:t>
      </w:r>
    </w:p>
    <w:p w14:paraId="5D3D6511" w14:textId="77777777" w:rsidR="004942A0" w:rsidRDefault="004942A0" w:rsidP="004942A0">
      <w:pPr>
        <w:pStyle w:val="PargrafodaLista"/>
        <w:widowControl w:val="0"/>
        <w:numPr>
          <w:ilvl w:val="0"/>
          <w:numId w:val="26"/>
        </w:numPr>
        <w:tabs>
          <w:tab w:val="left" w:pos="1845"/>
        </w:tabs>
        <w:autoSpaceDE w:val="0"/>
        <w:autoSpaceDN w:val="0"/>
        <w:spacing w:after="0" w:line="240" w:lineRule="auto"/>
        <w:ind w:left="0" w:firstLine="1418"/>
        <w:rPr>
          <w:sz w:val="24"/>
          <w:szCs w:val="24"/>
        </w:rPr>
      </w:pPr>
      <w:r>
        <w:rPr>
          <w:color w:val="000009"/>
          <w:sz w:val="24"/>
          <w:szCs w:val="24"/>
        </w:rPr>
        <w:t>nome ou razão</w:t>
      </w:r>
      <w:r>
        <w:rPr>
          <w:color w:val="000009"/>
          <w:spacing w:val="-1"/>
          <w:sz w:val="24"/>
          <w:szCs w:val="24"/>
        </w:rPr>
        <w:t xml:space="preserve"> </w:t>
      </w:r>
      <w:r>
        <w:rPr>
          <w:color w:val="000009"/>
          <w:sz w:val="24"/>
          <w:szCs w:val="24"/>
        </w:rPr>
        <w:t>social;</w:t>
      </w:r>
    </w:p>
    <w:p w14:paraId="175B221B" w14:textId="77777777" w:rsidR="004942A0" w:rsidRDefault="004942A0" w:rsidP="004942A0">
      <w:pPr>
        <w:pStyle w:val="PargrafodaLista"/>
        <w:widowControl w:val="0"/>
        <w:numPr>
          <w:ilvl w:val="0"/>
          <w:numId w:val="26"/>
        </w:numPr>
        <w:tabs>
          <w:tab w:val="left" w:pos="1845"/>
        </w:tabs>
        <w:autoSpaceDE w:val="0"/>
        <w:autoSpaceDN w:val="0"/>
        <w:spacing w:after="0" w:line="240" w:lineRule="auto"/>
        <w:ind w:left="0" w:firstLine="1418"/>
        <w:rPr>
          <w:sz w:val="24"/>
          <w:szCs w:val="24"/>
        </w:rPr>
      </w:pPr>
      <w:r>
        <w:rPr>
          <w:color w:val="000009"/>
          <w:sz w:val="24"/>
          <w:szCs w:val="24"/>
        </w:rPr>
        <w:t>endereço;</w:t>
      </w:r>
    </w:p>
    <w:p w14:paraId="1E3832FD" w14:textId="77777777" w:rsidR="004942A0" w:rsidRDefault="004942A0" w:rsidP="004942A0">
      <w:pPr>
        <w:pStyle w:val="PargrafodaLista"/>
        <w:widowControl w:val="0"/>
        <w:numPr>
          <w:ilvl w:val="0"/>
          <w:numId w:val="26"/>
        </w:numPr>
        <w:tabs>
          <w:tab w:val="left" w:pos="1845"/>
        </w:tabs>
        <w:autoSpaceDE w:val="0"/>
        <w:autoSpaceDN w:val="0"/>
        <w:spacing w:after="0" w:line="240" w:lineRule="auto"/>
        <w:ind w:left="0" w:firstLine="1418"/>
        <w:rPr>
          <w:sz w:val="24"/>
          <w:szCs w:val="24"/>
        </w:rPr>
      </w:pPr>
      <w:r>
        <w:rPr>
          <w:color w:val="000009"/>
          <w:sz w:val="24"/>
          <w:szCs w:val="24"/>
        </w:rPr>
        <w:t>número do CPF ou</w:t>
      </w:r>
      <w:r>
        <w:rPr>
          <w:color w:val="000009"/>
          <w:spacing w:val="-3"/>
          <w:sz w:val="24"/>
          <w:szCs w:val="24"/>
        </w:rPr>
        <w:t xml:space="preserve"> </w:t>
      </w:r>
      <w:r>
        <w:rPr>
          <w:color w:val="000009"/>
          <w:sz w:val="24"/>
          <w:szCs w:val="24"/>
        </w:rPr>
        <w:t>CNPJ;</w:t>
      </w:r>
    </w:p>
    <w:p w14:paraId="6D08CAD5" w14:textId="77777777" w:rsidR="004942A0" w:rsidRDefault="004942A0" w:rsidP="004942A0">
      <w:pPr>
        <w:pStyle w:val="PargrafodaLista"/>
        <w:widowControl w:val="0"/>
        <w:numPr>
          <w:ilvl w:val="0"/>
          <w:numId w:val="26"/>
        </w:numPr>
        <w:tabs>
          <w:tab w:val="left" w:pos="1845"/>
        </w:tabs>
        <w:autoSpaceDE w:val="0"/>
        <w:autoSpaceDN w:val="0"/>
        <w:spacing w:after="0" w:line="240" w:lineRule="auto"/>
        <w:ind w:left="0" w:firstLine="1418"/>
        <w:rPr>
          <w:sz w:val="24"/>
          <w:szCs w:val="24"/>
        </w:rPr>
      </w:pPr>
      <w:r>
        <w:rPr>
          <w:color w:val="000009"/>
          <w:sz w:val="24"/>
          <w:szCs w:val="24"/>
        </w:rPr>
        <w:lastRenderedPageBreak/>
        <w:t>número no cadastro fiscal</w:t>
      </w:r>
      <w:r>
        <w:rPr>
          <w:color w:val="000009"/>
          <w:spacing w:val="-1"/>
          <w:sz w:val="24"/>
          <w:szCs w:val="24"/>
        </w:rPr>
        <w:t xml:space="preserve"> </w:t>
      </w:r>
      <w:r>
        <w:rPr>
          <w:color w:val="000009"/>
          <w:sz w:val="24"/>
          <w:szCs w:val="24"/>
        </w:rPr>
        <w:t>municipal;</w:t>
      </w:r>
    </w:p>
    <w:p w14:paraId="055A2CB1" w14:textId="77777777" w:rsidR="004942A0" w:rsidRDefault="004942A0" w:rsidP="004942A0">
      <w:pPr>
        <w:pStyle w:val="PargrafodaLista"/>
        <w:widowControl w:val="0"/>
        <w:numPr>
          <w:ilvl w:val="0"/>
          <w:numId w:val="26"/>
        </w:numPr>
        <w:tabs>
          <w:tab w:val="left" w:pos="1845"/>
        </w:tabs>
        <w:autoSpaceDE w:val="0"/>
        <w:autoSpaceDN w:val="0"/>
        <w:spacing w:after="0" w:line="240" w:lineRule="auto"/>
        <w:ind w:left="0" w:firstLine="1418"/>
        <w:rPr>
          <w:sz w:val="24"/>
          <w:szCs w:val="24"/>
        </w:rPr>
      </w:pPr>
      <w:r>
        <w:rPr>
          <w:color w:val="000009"/>
          <w:sz w:val="24"/>
          <w:szCs w:val="24"/>
        </w:rPr>
        <w:t>correio eletrônico</w:t>
      </w:r>
      <w:r>
        <w:rPr>
          <w:color w:val="000009"/>
          <w:spacing w:val="3"/>
          <w:sz w:val="24"/>
          <w:szCs w:val="24"/>
        </w:rPr>
        <w:t xml:space="preserve"> </w:t>
      </w:r>
      <w:r>
        <w:rPr>
          <w:color w:val="000009"/>
          <w:sz w:val="24"/>
          <w:szCs w:val="24"/>
        </w:rPr>
        <w:t>(e-mail);</w:t>
      </w:r>
    </w:p>
    <w:p w14:paraId="6F713792" w14:textId="77777777" w:rsidR="004942A0" w:rsidRDefault="004942A0" w:rsidP="004942A0">
      <w:pPr>
        <w:pStyle w:val="PargrafodaLista"/>
        <w:widowControl w:val="0"/>
        <w:tabs>
          <w:tab w:val="left" w:pos="1845"/>
        </w:tabs>
        <w:autoSpaceDE w:val="0"/>
        <w:autoSpaceDN w:val="0"/>
        <w:spacing w:after="0" w:line="240" w:lineRule="auto"/>
        <w:ind w:left="1418"/>
        <w:rPr>
          <w:sz w:val="24"/>
          <w:szCs w:val="24"/>
        </w:rPr>
      </w:pPr>
    </w:p>
    <w:p w14:paraId="656DE1DC" w14:textId="77777777" w:rsidR="004942A0" w:rsidRDefault="004942A0" w:rsidP="004942A0">
      <w:pPr>
        <w:pStyle w:val="Corpodetexto"/>
        <w:ind w:firstLine="284"/>
        <w:rPr>
          <w:rFonts w:asciiTheme="minorHAnsi" w:hAnsiTheme="minorHAnsi" w:cs="Calibri"/>
          <w:szCs w:val="24"/>
        </w:rPr>
      </w:pPr>
      <w:r>
        <w:rPr>
          <w:rFonts w:asciiTheme="minorHAnsi" w:hAnsiTheme="minorHAnsi" w:cs="Calibri"/>
          <w:b/>
          <w:color w:val="000009"/>
          <w:szCs w:val="24"/>
        </w:rPr>
        <w:t xml:space="preserve"> </w:t>
      </w:r>
      <w:r>
        <w:rPr>
          <w:rFonts w:asciiTheme="minorHAnsi" w:hAnsiTheme="minorHAnsi" w:cs="Calibri"/>
          <w:b/>
          <w:color w:val="000009"/>
          <w:szCs w:val="24"/>
        </w:rPr>
        <w:tab/>
      </w:r>
      <w:r>
        <w:rPr>
          <w:rFonts w:asciiTheme="minorHAnsi" w:hAnsiTheme="minorHAnsi" w:cs="Calibri"/>
          <w:b/>
          <w:color w:val="000009"/>
          <w:szCs w:val="24"/>
        </w:rPr>
        <w:tab/>
        <w:t xml:space="preserve">VI – </w:t>
      </w:r>
      <w:r>
        <w:rPr>
          <w:rFonts w:asciiTheme="minorHAnsi" w:hAnsiTheme="minorHAnsi" w:cs="Calibri"/>
          <w:color w:val="000009"/>
          <w:szCs w:val="24"/>
        </w:rPr>
        <w:t>numeração sequencial de acordo com o RPS, informando na conversão</w:t>
      </w:r>
    </w:p>
    <w:p w14:paraId="437E9EA5" w14:textId="77777777" w:rsidR="004942A0" w:rsidRDefault="004942A0" w:rsidP="004942A0">
      <w:pPr>
        <w:spacing w:after="0" w:line="240" w:lineRule="auto"/>
        <w:rPr>
          <w:sz w:val="24"/>
          <w:szCs w:val="24"/>
        </w:rPr>
        <w:sectPr w:rsidR="004942A0">
          <w:headerReference w:type="default" r:id="rId14"/>
          <w:pgSz w:w="11910" w:h="16840"/>
          <w:pgMar w:top="2500" w:right="1280" w:bottom="280" w:left="1560" w:header="566" w:footer="0" w:gutter="0"/>
          <w:cols w:space="720"/>
        </w:sectPr>
      </w:pPr>
    </w:p>
    <w:p w14:paraId="6B990518" w14:textId="77777777" w:rsidR="004942A0" w:rsidRDefault="004942A0" w:rsidP="004942A0">
      <w:pPr>
        <w:pStyle w:val="Corpodetexto"/>
        <w:ind w:firstLine="284"/>
        <w:rPr>
          <w:rFonts w:asciiTheme="minorHAnsi" w:hAnsiTheme="minorHAnsi" w:cs="Calibri"/>
          <w:szCs w:val="24"/>
        </w:rPr>
      </w:pPr>
      <w:r>
        <w:rPr>
          <w:rFonts w:asciiTheme="minorHAnsi" w:hAnsiTheme="minorHAnsi" w:cs="Calibri"/>
          <w:color w:val="000009"/>
          <w:szCs w:val="24"/>
        </w:rPr>
        <w:t>da NFS-e</w:t>
      </w:r>
    </w:p>
    <w:p w14:paraId="68654BCC" w14:textId="77777777" w:rsidR="004942A0" w:rsidRDefault="004942A0" w:rsidP="004942A0">
      <w:pPr>
        <w:pStyle w:val="Corpodetexto"/>
        <w:ind w:firstLine="284"/>
        <w:rPr>
          <w:rFonts w:asciiTheme="minorHAnsi" w:hAnsiTheme="minorHAnsi" w:cs="Calibri"/>
          <w:szCs w:val="24"/>
        </w:rPr>
      </w:pPr>
      <w:r>
        <w:rPr>
          <w:szCs w:val="24"/>
        </w:rPr>
        <w:br w:type="column"/>
      </w:r>
    </w:p>
    <w:p w14:paraId="1119C879" w14:textId="77777777" w:rsidR="004942A0" w:rsidRDefault="004942A0" w:rsidP="004942A0">
      <w:pPr>
        <w:pStyle w:val="Corpodetexto"/>
        <w:ind w:left="-1418"/>
        <w:rPr>
          <w:rFonts w:asciiTheme="minorHAnsi" w:hAnsiTheme="minorHAnsi" w:cs="Calibri"/>
          <w:szCs w:val="24"/>
        </w:rPr>
      </w:pPr>
    </w:p>
    <w:p w14:paraId="252C8AFF" w14:textId="77777777" w:rsidR="004942A0" w:rsidRDefault="004942A0" w:rsidP="004942A0">
      <w:pPr>
        <w:pStyle w:val="PargrafodaLista"/>
        <w:widowControl w:val="0"/>
        <w:numPr>
          <w:ilvl w:val="0"/>
          <w:numId w:val="20"/>
        </w:numPr>
        <w:tabs>
          <w:tab w:val="left" w:pos="851"/>
        </w:tabs>
        <w:autoSpaceDE w:val="0"/>
        <w:autoSpaceDN w:val="0"/>
        <w:spacing w:after="0" w:line="240" w:lineRule="auto"/>
        <w:ind w:left="0" w:firstLine="0"/>
        <w:rPr>
          <w:color w:val="000009"/>
          <w:sz w:val="24"/>
          <w:szCs w:val="24"/>
        </w:rPr>
      </w:pPr>
      <w:r>
        <w:rPr>
          <w:b/>
          <w:color w:val="000009"/>
          <w:sz w:val="24"/>
          <w:szCs w:val="24"/>
        </w:rPr>
        <w:t xml:space="preserve">– </w:t>
      </w:r>
      <w:r>
        <w:rPr>
          <w:color w:val="000009"/>
          <w:sz w:val="24"/>
          <w:szCs w:val="24"/>
        </w:rPr>
        <w:t>a</w:t>
      </w:r>
      <w:r>
        <w:rPr>
          <w:color w:val="000009"/>
          <w:spacing w:val="-5"/>
          <w:sz w:val="24"/>
          <w:szCs w:val="24"/>
        </w:rPr>
        <w:t xml:space="preserve"> </w:t>
      </w:r>
      <w:r>
        <w:rPr>
          <w:color w:val="000009"/>
          <w:sz w:val="24"/>
          <w:szCs w:val="24"/>
        </w:rPr>
        <w:t>descrição:</w:t>
      </w:r>
    </w:p>
    <w:p w14:paraId="38DD2597" w14:textId="77777777" w:rsidR="004942A0" w:rsidRDefault="004942A0" w:rsidP="004942A0">
      <w:pPr>
        <w:pStyle w:val="PargrafodaLista"/>
        <w:widowControl w:val="0"/>
        <w:numPr>
          <w:ilvl w:val="0"/>
          <w:numId w:val="27"/>
        </w:numPr>
        <w:tabs>
          <w:tab w:val="left" w:pos="426"/>
        </w:tabs>
        <w:autoSpaceDE w:val="0"/>
        <w:autoSpaceDN w:val="0"/>
        <w:spacing w:after="0" w:line="240" w:lineRule="auto"/>
        <w:ind w:left="0" w:firstLine="0"/>
        <w:rPr>
          <w:sz w:val="24"/>
          <w:szCs w:val="24"/>
        </w:rPr>
      </w:pPr>
      <w:r>
        <w:rPr>
          <w:color w:val="000009"/>
          <w:sz w:val="24"/>
          <w:szCs w:val="24"/>
        </w:rPr>
        <w:t>dos serviços</w:t>
      </w:r>
      <w:r>
        <w:rPr>
          <w:color w:val="000009"/>
          <w:spacing w:val="-2"/>
          <w:sz w:val="24"/>
          <w:szCs w:val="24"/>
        </w:rPr>
        <w:t xml:space="preserve"> </w:t>
      </w:r>
      <w:r>
        <w:rPr>
          <w:color w:val="000009"/>
          <w:sz w:val="24"/>
          <w:szCs w:val="24"/>
        </w:rPr>
        <w:t>prestados;</w:t>
      </w:r>
    </w:p>
    <w:p w14:paraId="16F7DA3D" w14:textId="77777777" w:rsidR="004942A0" w:rsidRDefault="004942A0" w:rsidP="004942A0">
      <w:pPr>
        <w:pStyle w:val="PargrafodaLista"/>
        <w:widowControl w:val="0"/>
        <w:numPr>
          <w:ilvl w:val="0"/>
          <w:numId w:val="27"/>
        </w:numPr>
        <w:tabs>
          <w:tab w:val="left" w:pos="426"/>
        </w:tabs>
        <w:autoSpaceDE w:val="0"/>
        <w:autoSpaceDN w:val="0"/>
        <w:spacing w:after="0" w:line="240" w:lineRule="auto"/>
        <w:ind w:left="0" w:firstLine="0"/>
        <w:rPr>
          <w:sz w:val="24"/>
          <w:szCs w:val="24"/>
        </w:rPr>
      </w:pPr>
      <w:r>
        <w:rPr>
          <w:color w:val="000009"/>
          <w:sz w:val="24"/>
          <w:szCs w:val="24"/>
        </w:rPr>
        <w:t>preço do</w:t>
      </w:r>
      <w:r>
        <w:rPr>
          <w:color w:val="000009"/>
          <w:spacing w:val="-1"/>
          <w:sz w:val="24"/>
          <w:szCs w:val="24"/>
        </w:rPr>
        <w:t xml:space="preserve"> </w:t>
      </w:r>
      <w:r>
        <w:rPr>
          <w:color w:val="000009"/>
          <w:sz w:val="24"/>
          <w:szCs w:val="24"/>
        </w:rPr>
        <w:t>serviço;</w:t>
      </w:r>
    </w:p>
    <w:p w14:paraId="3D7C1B78" w14:textId="77777777" w:rsidR="004942A0" w:rsidRDefault="004942A0" w:rsidP="004942A0">
      <w:pPr>
        <w:pStyle w:val="PargrafodaLista"/>
        <w:widowControl w:val="0"/>
        <w:numPr>
          <w:ilvl w:val="0"/>
          <w:numId w:val="27"/>
        </w:numPr>
        <w:tabs>
          <w:tab w:val="left" w:pos="426"/>
        </w:tabs>
        <w:autoSpaceDE w:val="0"/>
        <w:autoSpaceDN w:val="0"/>
        <w:spacing w:after="0" w:line="240" w:lineRule="auto"/>
        <w:ind w:left="0" w:firstLine="0"/>
        <w:rPr>
          <w:sz w:val="24"/>
          <w:szCs w:val="24"/>
        </w:rPr>
      </w:pPr>
      <w:r>
        <w:rPr>
          <w:color w:val="000009"/>
          <w:sz w:val="24"/>
          <w:szCs w:val="24"/>
        </w:rPr>
        <w:t>enquadramento do serviço executado na lista de serviços</w:t>
      </w:r>
      <w:r>
        <w:rPr>
          <w:color w:val="000009"/>
          <w:spacing w:val="-7"/>
          <w:sz w:val="24"/>
          <w:szCs w:val="24"/>
        </w:rPr>
        <w:t xml:space="preserve"> </w:t>
      </w:r>
      <w:r>
        <w:rPr>
          <w:color w:val="000009"/>
          <w:sz w:val="24"/>
          <w:szCs w:val="24"/>
        </w:rPr>
        <w:t>(subitem);</w:t>
      </w:r>
    </w:p>
    <w:p w14:paraId="5D36A51B" w14:textId="77777777" w:rsidR="004942A0" w:rsidRDefault="004942A0" w:rsidP="004942A0">
      <w:pPr>
        <w:pStyle w:val="PargrafodaLista"/>
        <w:widowControl w:val="0"/>
        <w:numPr>
          <w:ilvl w:val="0"/>
          <w:numId w:val="27"/>
        </w:numPr>
        <w:tabs>
          <w:tab w:val="left" w:pos="426"/>
        </w:tabs>
        <w:autoSpaceDE w:val="0"/>
        <w:autoSpaceDN w:val="0"/>
        <w:spacing w:after="0" w:line="240" w:lineRule="auto"/>
        <w:ind w:left="0" w:firstLine="0"/>
        <w:rPr>
          <w:sz w:val="24"/>
          <w:szCs w:val="24"/>
        </w:rPr>
      </w:pPr>
      <w:r>
        <w:rPr>
          <w:color w:val="000009"/>
          <w:sz w:val="24"/>
          <w:szCs w:val="24"/>
        </w:rPr>
        <w:t>alíquota</w:t>
      </w:r>
      <w:r>
        <w:rPr>
          <w:color w:val="000009"/>
          <w:spacing w:val="-4"/>
          <w:sz w:val="24"/>
          <w:szCs w:val="24"/>
        </w:rPr>
        <w:t xml:space="preserve"> </w:t>
      </w:r>
      <w:r>
        <w:rPr>
          <w:color w:val="000009"/>
          <w:sz w:val="24"/>
          <w:szCs w:val="24"/>
        </w:rPr>
        <w:t>aplicável;</w:t>
      </w:r>
    </w:p>
    <w:p w14:paraId="1468E6D6" w14:textId="77777777" w:rsidR="004942A0" w:rsidRDefault="004942A0" w:rsidP="004942A0">
      <w:pPr>
        <w:pStyle w:val="PargrafodaLista"/>
        <w:widowControl w:val="0"/>
        <w:numPr>
          <w:ilvl w:val="0"/>
          <w:numId w:val="27"/>
        </w:numPr>
        <w:tabs>
          <w:tab w:val="left" w:pos="426"/>
        </w:tabs>
        <w:autoSpaceDE w:val="0"/>
        <w:autoSpaceDN w:val="0"/>
        <w:spacing w:after="0" w:line="240" w:lineRule="auto"/>
        <w:ind w:left="0" w:firstLine="0"/>
        <w:rPr>
          <w:sz w:val="24"/>
          <w:szCs w:val="24"/>
        </w:rPr>
      </w:pPr>
      <w:r>
        <w:rPr>
          <w:color w:val="000009"/>
          <w:sz w:val="24"/>
          <w:szCs w:val="24"/>
        </w:rPr>
        <w:t>valor do imposto e se for o caso, da retenção na</w:t>
      </w:r>
      <w:r>
        <w:rPr>
          <w:color w:val="000009"/>
          <w:spacing w:val="-2"/>
          <w:sz w:val="24"/>
          <w:szCs w:val="24"/>
        </w:rPr>
        <w:t xml:space="preserve"> </w:t>
      </w:r>
      <w:r>
        <w:rPr>
          <w:color w:val="000009"/>
          <w:sz w:val="24"/>
          <w:szCs w:val="24"/>
        </w:rPr>
        <w:t>fonte.</w:t>
      </w:r>
    </w:p>
    <w:p w14:paraId="176C540C" w14:textId="77777777" w:rsidR="004942A0" w:rsidRDefault="004942A0" w:rsidP="004942A0">
      <w:pPr>
        <w:pStyle w:val="PargrafodaLista"/>
        <w:widowControl w:val="0"/>
        <w:tabs>
          <w:tab w:val="left" w:pos="426"/>
        </w:tabs>
        <w:autoSpaceDE w:val="0"/>
        <w:autoSpaceDN w:val="0"/>
        <w:spacing w:after="0" w:line="240" w:lineRule="auto"/>
        <w:ind w:left="0"/>
        <w:rPr>
          <w:sz w:val="24"/>
          <w:szCs w:val="24"/>
        </w:rPr>
      </w:pPr>
    </w:p>
    <w:p w14:paraId="31E0FB98" w14:textId="77777777" w:rsidR="004942A0" w:rsidRDefault="004942A0" w:rsidP="004942A0">
      <w:pPr>
        <w:pStyle w:val="PargrafodaLista"/>
        <w:widowControl w:val="0"/>
        <w:numPr>
          <w:ilvl w:val="0"/>
          <w:numId w:val="20"/>
        </w:numPr>
        <w:tabs>
          <w:tab w:val="left" w:pos="657"/>
        </w:tabs>
        <w:autoSpaceDE w:val="0"/>
        <w:autoSpaceDN w:val="0"/>
        <w:spacing w:after="0" w:line="240" w:lineRule="auto"/>
        <w:ind w:left="0" w:firstLine="0"/>
        <w:rPr>
          <w:color w:val="000009"/>
          <w:sz w:val="24"/>
          <w:szCs w:val="24"/>
        </w:rPr>
      </w:pPr>
      <w:r>
        <w:rPr>
          <w:b/>
          <w:color w:val="000009"/>
          <w:sz w:val="24"/>
          <w:szCs w:val="24"/>
        </w:rPr>
        <w:t xml:space="preserve">– </w:t>
      </w:r>
      <w:r>
        <w:rPr>
          <w:color w:val="000009"/>
          <w:sz w:val="24"/>
          <w:szCs w:val="24"/>
        </w:rPr>
        <w:t>inserção no corpo do documento, da seguinte mensagem:</w:t>
      </w:r>
      <w:r>
        <w:rPr>
          <w:color w:val="000009"/>
          <w:spacing w:val="-2"/>
          <w:sz w:val="24"/>
          <w:szCs w:val="24"/>
        </w:rPr>
        <w:t xml:space="preserve"> </w:t>
      </w:r>
      <w:r>
        <w:rPr>
          <w:color w:val="000009"/>
          <w:sz w:val="24"/>
          <w:szCs w:val="24"/>
        </w:rPr>
        <w:t>“Recibo</w:t>
      </w:r>
    </w:p>
    <w:p w14:paraId="1F20C8A4" w14:textId="77777777" w:rsidR="004942A0" w:rsidRDefault="004942A0" w:rsidP="004942A0">
      <w:pPr>
        <w:spacing w:after="0" w:line="240" w:lineRule="auto"/>
        <w:rPr>
          <w:sz w:val="24"/>
          <w:szCs w:val="24"/>
        </w:rPr>
        <w:sectPr w:rsidR="004942A0">
          <w:type w:val="continuous"/>
          <w:pgSz w:w="11910" w:h="16840"/>
          <w:pgMar w:top="2500" w:right="1280" w:bottom="280" w:left="1560" w:header="720" w:footer="720" w:gutter="0"/>
          <w:cols w:num="2" w:space="720" w:equalWidth="0">
            <w:col w:w="1151" w:space="268"/>
            <w:col w:w="7651"/>
          </w:cols>
        </w:sectPr>
      </w:pPr>
    </w:p>
    <w:p w14:paraId="47BE0DED" w14:textId="77777777" w:rsidR="004942A0" w:rsidRDefault="004942A0" w:rsidP="004942A0">
      <w:pPr>
        <w:pStyle w:val="Corpodetexto"/>
        <w:rPr>
          <w:rFonts w:asciiTheme="minorHAnsi" w:hAnsiTheme="minorHAnsi" w:cs="Calibri"/>
          <w:color w:val="000009"/>
          <w:szCs w:val="24"/>
        </w:rPr>
      </w:pPr>
      <w:r>
        <w:rPr>
          <w:rFonts w:asciiTheme="minorHAnsi" w:hAnsiTheme="minorHAnsi" w:cs="Calibri"/>
          <w:color w:val="000009"/>
          <w:szCs w:val="24"/>
        </w:rPr>
        <w:t>Provisório de Serviços–RPS, documentos auxiliar da Nota Fiscal Eletrônica–NFS-e”.</w:t>
      </w:r>
    </w:p>
    <w:p w14:paraId="61290879" w14:textId="77777777" w:rsidR="004942A0" w:rsidRDefault="004942A0" w:rsidP="004942A0">
      <w:pPr>
        <w:pStyle w:val="Corpodetexto"/>
        <w:rPr>
          <w:rFonts w:asciiTheme="minorHAnsi" w:hAnsiTheme="minorHAnsi" w:cs="Calibri"/>
          <w:color w:val="000009"/>
          <w:szCs w:val="24"/>
        </w:rPr>
      </w:pPr>
    </w:p>
    <w:p w14:paraId="7E36FFD1" w14:textId="77777777" w:rsidR="004942A0" w:rsidRDefault="004942A0" w:rsidP="004942A0">
      <w:pPr>
        <w:pStyle w:val="Corpodetexto"/>
        <w:rPr>
          <w:rFonts w:asciiTheme="minorHAnsi" w:hAnsiTheme="minorHAnsi" w:cs="Calibri"/>
          <w:szCs w:val="24"/>
        </w:rPr>
      </w:pPr>
      <w:r>
        <w:rPr>
          <w:szCs w:val="24"/>
        </w:rPr>
        <w:tab/>
      </w:r>
      <w:r>
        <w:rPr>
          <w:szCs w:val="24"/>
        </w:rPr>
        <w:tab/>
      </w:r>
      <w:r>
        <w:rPr>
          <w:rFonts w:asciiTheme="minorHAnsi" w:hAnsiTheme="minorHAnsi" w:cs="Calibri"/>
          <w:szCs w:val="24"/>
        </w:rPr>
        <w:t xml:space="preserve">§ 2º </w:t>
      </w:r>
      <w:r>
        <w:rPr>
          <w:rFonts w:asciiTheme="minorHAnsi" w:hAnsiTheme="minorHAnsi" w:cs="Calibri"/>
          <w:spacing w:val="-4"/>
          <w:szCs w:val="24"/>
        </w:rPr>
        <w:t xml:space="preserve">Todas </w:t>
      </w:r>
      <w:r>
        <w:rPr>
          <w:rFonts w:asciiTheme="minorHAnsi" w:hAnsiTheme="minorHAnsi" w:cs="Calibri"/>
          <w:szCs w:val="24"/>
        </w:rPr>
        <w:t>as informações descritas no § 1º, deste artigo, deverão constar no RPS à exceção da alínea “e” do inciso II, o qual é</w:t>
      </w:r>
      <w:r>
        <w:rPr>
          <w:rFonts w:asciiTheme="minorHAnsi" w:hAnsiTheme="minorHAnsi" w:cs="Calibri"/>
          <w:spacing w:val="-2"/>
          <w:szCs w:val="24"/>
        </w:rPr>
        <w:t xml:space="preserve"> </w:t>
      </w:r>
      <w:r>
        <w:rPr>
          <w:rFonts w:asciiTheme="minorHAnsi" w:hAnsiTheme="minorHAnsi" w:cs="Calibri"/>
          <w:szCs w:val="24"/>
        </w:rPr>
        <w:t>facultado.</w:t>
      </w:r>
    </w:p>
    <w:p w14:paraId="1F00EA6A" w14:textId="77777777" w:rsidR="004942A0" w:rsidRDefault="004942A0" w:rsidP="004942A0">
      <w:pPr>
        <w:pStyle w:val="Corpodetexto"/>
        <w:rPr>
          <w:rFonts w:asciiTheme="minorHAnsi" w:hAnsiTheme="minorHAnsi" w:cs="Calibri"/>
          <w:szCs w:val="24"/>
        </w:rPr>
      </w:pPr>
    </w:p>
    <w:p w14:paraId="012DB728"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23. O Recibo Provisório de Serviço - RPS, será confeccionado somente após o requerimento do contribuinte ser autorizado pela Secretaria da Fazenda por escrito, devendo o mesmo conter todos os dados referentes à</w:t>
      </w:r>
      <w:r>
        <w:rPr>
          <w:rFonts w:asciiTheme="minorHAnsi" w:hAnsiTheme="minorHAnsi" w:cs="Calibri"/>
          <w:spacing w:val="-6"/>
          <w:szCs w:val="24"/>
        </w:rPr>
        <w:t xml:space="preserve"> </w:t>
      </w:r>
      <w:r>
        <w:rPr>
          <w:rFonts w:asciiTheme="minorHAnsi" w:hAnsiTheme="minorHAnsi" w:cs="Calibri"/>
          <w:szCs w:val="24"/>
        </w:rPr>
        <w:t>NFS-e.</w:t>
      </w:r>
    </w:p>
    <w:p w14:paraId="6F46003F" w14:textId="77777777" w:rsidR="004942A0" w:rsidRDefault="004942A0" w:rsidP="004942A0">
      <w:pPr>
        <w:spacing w:after="0" w:line="240" w:lineRule="auto"/>
        <w:rPr>
          <w:rFonts w:eastAsia="Times New Roman" w:cs="Arial"/>
          <w:noProof/>
          <w:sz w:val="24"/>
          <w:szCs w:val="24"/>
          <w:lang w:eastAsia="zh-CN"/>
        </w:rPr>
      </w:pPr>
    </w:p>
    <w:p w14:paraId="6B847356" w14:textId="77777777" w:rsidR="004942A0" w:rsidRDefault="004942A0" w:rsidP="004942A0">
      <w:pPr>
        <w:pStyle w:val="Corpodetexto"/>
        <w:rPr>
          <w:rFonts w:asciiTheme="minorHAnsi" w:hAnsiTheme="minorHAnsi" w:cs="Calibri"/>
          <w:szCs w:val="24"/>
        </w:rPr>
      </w:pPr>
      <w:r>
        <w:rPr>
          <w:szCs w:val="24"/>
        </w:rPr>
        <w:tab/>
      </w:r>
      <w:r>
        <w:rPr>
          <w:szCs w:val="24"/>
        </w:rPr>
        <w:tab/>
      </w:r>
      <w:r>
        <w:rPr>
          <w:rFonts w:asciiTheme="minorHAnsi" w:hAnsiTheme="minorHAnsi" w:cs="Calibri"/>
          <w:szCs w:val="24"/>
        </w:rPr>
        <w:t>§ 1º O RPS deve ser emitido com a data da efetiva prestação dos serviços.</w:t>
      </w:r>
    </w:p>
    <w:p w14:paraId="53498D39" w14:textId="77777777" w:rsidR="004942A0" w:rsidRDefault="004942A0" w:rsidP="004942A0">
      <w:pPr>
        <w:pStyle w:val="Corpodetexto"/>
        <w:rPr>
          <w:rFonts w:asciiTheme="minorHAnsi" w:hAnsiTheme="minorHAnsi" w:cs="Calibri"/>
          <w:szCs w:val="24"/>
        </w:rPr>
      </w:pPr>
    </w:p>
    <w:p w14:paraId="47BB9B99"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2º A numeração do RPS deverá iniciar a partir do número 01 a todos que exercem atividades de serviços no Município, após a implantação da NFS-e, sendo vedado repetir a</w:t>
      </w:r>
      <w:r>
        <w:rPr>
          <w:rFonts w:asciiTheme="minorHAnsi" w:hAnsiTheme="minorHAnsi" w:cs="Calibri"/>
          <w:spacing w:val="-3"/>
          <w:szCs w:val="24"/>
        </w:rPr>
        <w:t xml:space="preserve"> </w:t>
      </w:r>
      <w:r>
        <w:rPr>
          <w:rFonts w:asciiTheme="minorHAnsi" w:hAnsiTheme="minorHAnsi" w:cs="Calibri"/>
          <w:szCs w:val="24"/>
        </w:rPr>
        <w:t>numeração.</w:t>
      </w:r>
    </w:p>
    <w:p w14:paraId="034D18E6" w14:textId="77777777" w:rsidR="004942A0" w:rsidRDefault="004942A0" w:rsidP="004942A0">
      <w:pPr>
        <w:pStyle w:val="Corpodetexto"/>
        <w:rPr>
          <w:rFonts w:asciiTheme="minorHAnsi" w:hAnsiTheme="minorHAnsi" w:cs="Calibri"/>
          <w:szCs w:val="24"/>
        </w:rPr>
      </w:pPr>
    </w:p>
    <w:p w14:paraId="3FC0DAA4"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3º Para os emitentes de nota fiscal convencional, as mesmas devem ser apresentadas à Secretaria da Fazenda para serem anuladas no prazo de 05 dias a partir da autorização de uso da</w:t>
      </w:r>
      <w:r>
        <w:rPr>
          <w:rFonts w:asciiTheme="minorHAnsi" w:hAnsiTheme="minorHAnsi" w:cs="Calibri"/>
          <w:spacing w:val="-3"/>
          <w:szCs w:val="24"/>
        </w:rPr>
        <w:t xml:space="preserve"> </w:t>
      </w:r>
      <w:r>
        <w:rPr>
          <w:rFonts w:asciiTheme="minorHAnsi" w:hAnsiTheme="minorHAnsi" w:cs="Calibri"/>
          <w:szCs w:val="24"/>
        </w:rPr>
        <w:t>NFSe.</w:t>
      </w:r>
    </w:p>
    <w:p w14:paraId="64908A10" w14:textId="77777777" w:rsidR="004942A0" w:rsidRDefault="004942A0" w:rsidP="004942A0">
      <w:pPr>
        <w:pStyle w:val="Corpodetexto"/>
        <w:rPr>
          <w:rFonts w:asciiTheme="minorHAnsi" w:hAnsiTheme="minorHAnsi" w:cs="Calibri"/>
          <w:szCs w:val="24"/>
        </w:rPr>
      </w:pPr>
    </w:p>
    <w:p w14:paraId="180D7968"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4º Havendo indício, suspeita ou prova fundada de que a emissão do RPS esteja impossibilitando a perfeita apuração dos serviços prestados, da receita auferida e do imposto devido, o fisco municipal poderá requerer documentos contábeis e/ou fiscais para apuração do tributo devido.</w:t>
      </w:r>
    </w:p>
    <w:p w14:paraId="57F74C58" w14:textId="77777777" w:rsidR="004942A0" w:rsidRDefault="004942A0" w:rsidP="004942A0">
      <w:pPr>
        <w:pStyle w:val="Corpodetexto"/>
        <w:rPr>
          <w:rFonts w:asciiTheme="minorHAnsi" w:hAnsiTheme="minorHAnsi" w:cs="Calibri"/>
          <w:szCs w:val="24"/>
        </w:rPr>
      </w:pPr>
    </w:p>
    <w:p w14:paraId="4538A356" w14:textId="77777777" w:rsidR="004942A0" w:rsidRDefault="004942A0" w:rsidP="004942A0">
      <w:pPr>
        <w:pStyle w:val="Corpodetexto"/>
        <w:rPr>
          <w:rFonts w:asciiTheme="minorHAnsi" w:hAnsiTheme="minorHAnsi" w:cs="Calibri"/>
          <w:szCs w:val="24"/>
        </w:rPr>
      </w:pPr>
    </w:p>
    <w:p w14:paraId="28DEEC24" w14:textId="77777777" w:rsidR="004942A0" w:rsidRDefault="004942A0" w:rsidP="004942A0">
      <w:pPr>
        <w:pStyle w:val="Ttulo1"/>
        <w:numPr>
          <w:ilvl w:val="0"/>
          <w:numId w:val="0"/>
        </w:numPr>
        <w:tabs>
          <w:tab w:val="left" w:pos="708"/>
        </w:tabs>
        <w:ind w:left="2832" w:firstLine="708"/>
        <w:rPr>
          <w:rFonts w:asciiTheme="minorHAnsi" w:hAnsiTheme="minorHAnsi" w:cs="Calibri"/>
          <w:sz w:val="24"/>
          <w:szCs w:val="24"/>
        </w:rPr>
      </w:pPr>
      <w:r>
        <w:rPr>
          <w:rFonts w:asciiTheme="minorHAnsi" w:hAnsiTheme="minorHAnsi" w:cs="Calibri"/>
          <w:sz w:val="24"/>
          <w:szCs w:val="24"/>
        </w:rPr>
        <w:t xml:space="preserve">    </w:t>
      </w:r>
      <w:r>
        <w:rPr>
          <w:rFonts w:asciiTheme="minorHAnsi" w:hAnsiTheme="minorHAnsi" w:cs="Calibri"/>
          <w:color w:val="auto"/>
          <w:sz w:val="24"/>
          <w:szCs w:val="24"/>
        </w:rPr>
        <w:t>CAPÍTULO V</w:t>
      </w:r>
    </w:p>
    <w:p w14:paraId="0B15E903" w14:textId="77777777" w:rsidR="004942A0" w:rsidRDefault="004942A0" w:rsidP="004942A0">
      <w:pPr>
        <w:spacing w:after="0" w:line="240" w:lineRule="auto"/>
        <w:jc w:val="center"/>
        <w:rPr>
          <w:b/>
          <w:sz w:val="24"/>
          <w:szCs w:val="24"/>
        </w:rPr>
      </w:pPr>
      <w:r>
        <w:rPr>
          <w:b/>
          <w:sz w:val="24"/>
          <w:szCs w:val="24"/>
        </w:rPr>
        <w:t>Do Não Recolhimento do ISS</w:t>
      </w:r>
    </w:p>
    <w:p w14:paraId="6298D9F3" w14:textId="77777777" w:rsidR="004942A0" w:rsidRDefault="004942A0" w:rsidP="004942A0">
      <w:pPr>
        <w:pStyle w:val="Corpodetexto"/>
        <w:rPr>
          <w:rFonts w:asciiTheme="minorHAnsi" w:hAnsiTheme="minorHAnsi" w:cs="Calibri"/>
          <w:b/>
          <w:szCs w:val="24"/>
        </w:rPr>
      </w:pPr>
    </w:p>
    <w:p w14:paraId="1CEE3285"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24. A geração da NFS-e constitui declaração de confissão de dívida do Imposto Sobre Serviços – ISS incidente na operação, ficando a falta ou recolhimento parcial sujeito à cobrança administrativa ou judicial.</w:t>
      </w:r>
    </w:p>
    <w:p w14:paraId="7914D9BA" w14:textId="77777777" w:rsidR="004942A0" w:rsidRDefault="004942A0" w:rsidP="004942A0">
      <w:pPr>
        <w:pStyle w:val="Corpodetexto"/>
        <w:rPr>
          <w:rFonts w:asciiTheme="minorHAnsi" w:hAnsiTheme="minorHAnsi" w:cs="Calibri"/>
          <w:szCs w:val="24"/>
        </w:rPr>
      </w:pPr>
    </w:p>
    <w:p w14:paraId="2FF1A45D"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lastRenderedPageBreak/>
        <w:t xml:space="preserve"> </w:t>
      </w:r>
      <w:r>
        <w:rPr>
          <w:rFonts w:asciiTheme="minorHAnsi" w:hAnsiTheme="minorHAnsi" w:cs="Calibri"/>
          <w:szCs w:val="24"/>
        </w:rPr>
        <w:tab/>
      </w:r>
      <w:r>
        <w:rPr>
          <w:rFonts w:asciiTheme="minorHAnsi" w:hAnsiTheme="minorHAnsi" w:cs="Calibri"/>
          <w:szCs w:val="24"/>
        </w:rPr>
        <w:tab/>
        <w:t>Parágrafo único. Sobre a parte não recolhida do ISSQN no prazo legal incidirão os devidos acréscimos, correção monetária, juros e multas estabelecidos na Lei Municipal nº 28/1997.</w:t>
      </w:r>
    </w:p>
    <w:p w14:paraId="643B5DEC" w14:textId="77777777" w:rsidR="004942A0" w:rsidRDefault="004942A0" w:rsidP="004942A0">
      <w:pPr>
        <w:pStyle w:val="Corpodetexto"/>
        <w:rPr>
          <w:rFonts w:asciiTheme="minorHAnsi" w:hAnsiTheme="minorHAnsi" w:cs="Calibri"/>
          <w:szCs w:val="24"/>
        </w:rPr>
      </w:pPr>
    </w:p>
    <w:p w14:paraId="548F1447" w14:textId="77777777" w:rsidR="004942A0" w:rsidRDefault="004942A0" w:rsidP="004942A0">
      <w:pPr>
        <w:pStyle w:val="Ttulo1"/>
        <w:numPr>
          <w:ilvl w:val="0"/>
          <w:numId w:val="0"/>
        </w:numPr>
        <w:tabs>
          <w:tab w:val="left" w:pos="708"/>
        </w:tabs>
        <w:jc w:val="center"/>
        <w:rPr>
          <w:rFonts w:asciiTheme="minorHAnsi" w:hAnsiTheme="minorHAnsi" w:cs="Calibri"/>
          <w:color w:val="auto"/>
          <w:sz w:val="24"/>
          <w:szCs w:val="24"/>
        </w:rPr>
      </w:pPr>
      <w:r>
        <w:rPr>
          <w:rFonts w:asciiTheme="minorHAnsi" w:hAnsiTheme="minorHAnsi" w:cs="Calibri"/>
          <w:color w:val="auto"/>
          <w:sz w:val="24"/>
          <w:szCs w:val="24"/>
        </w:rPr>
        <w:t>CAPÍTULO VI</w:t>
      </w:r>
    </w:p>
    <w:p w14:paraId="1009D711" w14:textId="77777777" w:rsidR="004942A0" w:rsidRDefault="004942A0" w:rsidP="004942A0">
      <w:pPr>
        <w:pStyle w:val="Ttulo1"/>
        <w:numPr>
          <w:ilvl w:val="0"/>
          <w:numId w:val="0"/>
        </w:numPr>
        <w:tabs>
          <w:tab w:val="left" w:pos="708"/>
        </w:tabs>
        <w:jc w:val="center"/>
        <w:rPr>
          <w:rFonts w:asciiTheme="minorHAnsi" w:hAnsiTheme="minorHAnsi" w:cs="Calibri"/>
          <w:color w:val="auto"/>
          <w:sz w:val="24"/>
          <w:szCs w:val="24"/>
        </w:rPr>
      </w:pPr>
      <w:r>
        <w:rPr>
          <w:rFonts w:asciiTheme="minorHAnsi" w:hAnsiTheme="minorHAnsi" w:cs="Calibri"/>
          <w:color w:val="auto"/>
          <w:sz w:val="24"/>
          <w:szCs w:val="24"/>
        </w:rPr>
        <w:t>DAS PENALIDADES</w:t>
      </w:r>
    </w:p>
    <w:p w14:paraId="648C5089" w14:textId="77777777" w:rsidR="004942A0" w:rsidRDefault="004942A0" w:rsidP="004942A0">
      <w:pPr>
        <w:pStyle w:val="Corpodetexto"/>
        <w:rPr>
          <w:rFonts w:asciiTheme="minorHAnsi" w:hAnsiTheme="minorHAnsi" w:cs="Calibri"/>
          <w:b/>
          <w:szCs w:val="24"/>
        </w:rPr>
      </w:pPr>
    </w:p>
    <w:p w14:paraId="6EDCC9B1" w14:textId="1F95CDC5" w:rsidR="004942A0" w:rsidRPr="00C10511" w:rsidRDefault="004942A0" w:rsidP="00C10511">
      <w:pPr>
        <w:pStyle w:val="Corpodetexto"/>
        <w:rPr>
          <w:rFonts w:asciiTheme="minorHAnsi" w:hAnsiTheme="minorHAnsi" w:cs="Calibri"/>
          <w:szCs w:val="24"/>
        </w:rPr>
      </w:pPr>
      <w:r>
        <w:rPr>
          <w:rFonts w:asciiTheme="minorHAnsi" w:hAnsiTheme="minorHAnsi" w:cs="Calibri"/>
          <w:color w:val="000009"/>
          <w:szCs w:val="24"/>
        </w:rPr>
        <w:t xml:space="preserve"> </w:t>
      </w:r>
      <w:r>
        <w:rPr>
          <w:rFonts w:asciiTheme="minorHAnsi" w:hAnsiTheme="minorHAnsi" w:cs="Calibri"/>
          <w:color w:val="000009"/>
          <w:szCs w:val="24"/>
        </w:rPr>
        <w:tab/>
      </w:r>
      <w:r>
        <w:rPr>
          <w:rFonts w:asciiTheme="minorHAnsi" w:hAnsiTheme="minorHAnsi" w:cs="Calibri"/>
          <w:color w:val="000009"/>
          <w:szCs w:val="24"/>
        </w:rPr>
        <w:tab/>
      </w:r>
      <w:bookmarkStart w:id="0" w:name="_Hlk80613241"/>
      <w:r>
        <w:rPr>
          <w:rFonts w:asciiTheme="minorHAnsi" w:hAnsiTheme="minorHAnsi" w:cs="Calibri"/>
          <w:color w:val="000009"/>
          <w:szCs w:val="24"/>
        </w:rPr>
        <w:t xml:space="preserve">Art. 25 </w:t>
      </w:r>
      <w:r w:rsidRPr="00C10511">
        <w:rPr>
          <w:rFonts w:asciiTheme="minorHAnsi" w:hAnsiTheme="minorHAnsi" w:cs="Calibri"/>
          <w:szCs w:val="24"/>
        </w:rPr>
        <w:t>- Nas infrações relativas à NFS-e, aplicar-se-ão as penalidasdes previstas na Lei Municipal nº 28/1997.</w:t>
      </w:r>
    </w:p>
    <w:p w14:paraId="27328895" w14:textId="77777777" w:rsidR="004942A0" w:rsidRPr="00C10511" w:rsidRDefault="004942A0" w:rsidP="004942A0">
      <w:pPr>
        <w:pStyle w:val="Corpodetexto"/>
        <w:rPr>
          <w:rFonts w:asciiTheme="minorHAnsi" w:hAnsiTheme="minorHAnsi" w:cs="Calibri"/>
          <w:szCs w:val="24"/>
        </w:rPr>
      </w:pPr>
    </w:p>
    <w:bookmarkEnd w:id="0"/>
    <w:p w14:paraId="58AE8A94" w14:textId="77777777" w:rsidR="004942A0" w:rsidRDefault="004942A0" w:rsidP="004942A0">
      <w:pPr>
        <w:pStyle w:val="Corpodetexto"/>
        <w:rPr>
          <w:rFonts w:asciiTheme="minorHAnsi" w:hAnsiTheme="minorHAnsi" w:cs="Calibri"/>
          <w:szCs w:val="24"/>
        </w:rPr>
      </w:pPr>
    </w:p>
    <w:p w14:paraId="3B07306C" w14:textId="77777777" w:rsidR="004942A0" w:rsidRDefault="004942A0" w:rsidP="004942A0">
      <w:pPr>
        <w:pStyle w:val="Ttulo1"/>
        <w:numPr>
          <w:ilvl w:val="0"/>
          <w:numId w:val="0"/>
        </w:numPr>
        <w:tabs>
          <w:tab w:val="left" w:pos="708"/>
        </w:tabs>
        <w:rPr>
          <w:rFonts w:asciiTheme="minorHAnsi" w:hAnsiTheme="minorHAnsi" w:cs="Calibri"/>
          <w:sz w:val="24"/>
          <w:szCs w:val="24"/>
        </w:rPr>
      </w:pPr>
      <w:r>
        <w:rPr>
          <w:rFonts w:asciiTheme="minorHAnsi" w:hAnsiTheme="minorHAnsi" w:cs="Calibri"/>
          <w:sz w:val="24"/>
          <w:szCs w:val="24"/>
        </w:rPr>
        <w:t xml:space="preserve"> </w:t>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sz w:val="24"/>
          <w:szCs w:val="24"/>
        </w:rPr>
        <w:tab/>
      </w:r>
      <w:r>
        <w:rPr>
          <w:rFonts w:asciiTheme="minorHAnsi" w:hAnsiTheme="minorHAnsi" w:cs="Calibri"/>
          <w:color w:val="auto"/>
          <w:sz w:val="24"/>
          <w:szCs w:val="24"/>
        </w:rPr>
        <w:t>CAPÍTULO VII</w:t>
      </w:r>
    </w:p>
    <w:p w14:paraId="1DD98537" w14:textId="77777777" w:rsidR="004942A0" w:rsidRDefault="004942A0" w:rsidP="004942A0">
      <w:pPr>
        <w:spacing w:after="0" w:line="240" w:lineRule="auto"/>
        <w:jc w:val="center"/>
        <w:rPr>
          <w:b/>
          <w:sz w:val="24"/>
          <w:szCs w:val="24"/>
        </w:rPr>
      </w:pPr>
      <w:r>
        <w:rPr>
          <w:b/>
          <w:sz w:val="24"/>
          <w:szCs w:val="24"/>
        </w:rPr>
        <w:t>DAS DISPOSIÇÕES FINAIS E TRANSITÓRIAS</w:t>
      </w:r>
    </w:p>
    <w:p w14:paraId="3CD84AA0" w14:textId="77777777" w:rsidR="004942A0" w:rsidRDefault="004942A0" w:rsidP="004942A0">
      <w:pPr>
        <w:pStyle w:val="Corpodetexto"/>
        <w:rPr>
          <w:rFonts w:asciiTheme="minorHAnsi" w:hAnsiTheme="minorHAnsi" w:cs="Calibri"/>
          <w:szCs w:val="24"/>
        </w:rPr>
      </w:pPr>
    </w:p>
    <w:p w14:paraId="50B3A614" w14:textId="2DE9AFA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2</w:t>
      </w:r>
      <w:r w:rsidR="00C10511">
        <w:rPr>
          <w:rFonts w:asciiTheme="minorHAnsi" w:hAnsiTheme="minorHAnsi" w:cs="Calibri"/>
          <w:szCs w:val="24"/>
        </w:rPr>
        <w:t>6</w:t>
      </w:r>
      <w:r>
        <w:rPr>
          <w:rFonts w:asciiTheme="minorHAnsi" w:hAnsiTheme="minorHAnsi" w:cs="Calibri"/>
          <w:szCs w:val="24"/>
        </w:rPr>
        <w:t>. Para efeito desta Lei, entende-se por processo contencioso todo aquele instaurado via protocolo na Secretaria Municipal de Administração pelo contribuinte mediante pedido formal e fundamentado, com o objetivo de corrigir erros nos dados lançados da</w:t>
      </w:r>
      <w:r>
        <w:rPr>
          <w:rFonts w:asciiTheme="minorHAnsi" w:hAnsiTheme="minorHAnsi" w:cs="Calibri"/>
          <w:spacing w:val="-1"/>
          <w:szCs w:val="24"/>
        </w:rPr>
        <w:t xml:space="preserve"> </w:t>
      </w:r>
      <w:r>
        <w:rPr>
          <w:rFonts w:asciiTheme="minorHAnsi" w:hAnsiTheme="minorHAnsi" w:cs="Calibri"/>
          <w:szCs w:val="24"/>
        </w:rPr>
        <w:t>NFS-e.</w:t>
      </w:r>
    </w:p>
    <w:p w14:paraId="16F731D2" w14:textId="77777777" w:rsidR="004942A0" w:rsidRDefault="004942A0" w:rsidP="004942A0">
      <w:pPr>
        <w:pStyle w:val="Corpodetexto"/>
        <w:rPr>
          <w:rFonts w:asciiTheme="minorHAnsi" w:hAnsiTheme="minorHAnsi" w:cs="Calibri"/>
          <w:szCs w:val="24"/>
        </w:rPr>
      </w:pPr>
    </w:p>
    <w:p w14:paraId="243F15FD" w14:textId="37B6B798"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2</w:t>
      </w:r>
      <w:r w:rsidR="00C10511">
        <w:rPr>
          <w:rFonts w:asciiTheme="minorHAnsi" w:hAnsiTheme="minorHAnsi" w:cs="Calibri"/>
          <w:szCs w:val="24"/>
        </w:rPr>
        <w:t>7</w:t>
      </w:r>
      <w:r>
        <w:rPr>
          <w:rFonts w:asciiTheme="minorHAnsi" w:hAnsiTheme="minorHAnsi" w:cs="Calibri"/>
          <w:szCs w:val="24"/>
        </w:rPr>
        <w:t>. A partir da vigência deste Decreto, tornam-se sem efeito todos os regimes especiais concedidos anteriormente, ressalvados os previstos nesta legislação.</w:t>
      </w:r>
    </w:p>
    <w:p w14:paraId="233B5671" w14:textId="77777777" w:rsidR="004942A0" w:rsidRDefault="004942A0" w:rsidP="004942A0">
      <w:pPr>
        <w:spacing w:after="0" w:line="240" w:lineRule="auto"/>
        <w:rPr>
          <w:sz w:val="24"/>
          <w:szCs w:val="24"/>
        </w:rPr>
      </w:pPr>
    </w:p>
    <w:p w14:paraId="366FE420"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Parágrafo único. A Secretaria Municipal de Administração, atendendo às peculiaridades da atividade exercida pelo contribuinte e os interesses da Fazenda Municipal, poderá autorizar ou dispensar regime especial de emissão da NFS-e.</w:t>
      </w:r>
    </w:p>
    <w:p w14:paraId="7D8F6681" w14:textId="77777777" w:rsidR="004942A0" w:rsidRDefault="004942A0" w:rsidP="004942A0">
      <w:pPr>
        <w:pStyle w:val="Corpodetexto"/>
        <w:rPr>
          <w:rFonts w:asciiTheme="minorHAnsi" w:hAnsiTheme="minorHAnsi" w:cs="Calibri"/>
          <w:szCs w:val="24"/>
        </w:rPr>
      </w:pPr>
    </w:p>
    <w:p w14:paraId="015C5CA0" w14:textId="6B6654EA"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2</w:t>
      </w:r>
      <w:r w:rsidR="00C10511">
        <w:rPr>
          <w:rFonts w:asciiTheme="minorHAnsi" w:hAnsiTheme="minorHAnsi" w:cs="Calibri"/>
          <w:szCs w:val="24"/>
        </w:rPr>
        <w:t>8</w:t>
      </w:r>
      <w:r>
        <w:rPr>
          <w:rFonts w:asciiTheme="minorHAnsi" w:hAnsiTheme="minorHAnsi" w:cs="Calibri"/>
          <w:szCs w:val="24"/>
        </w:rPr>
        <w:t>. No ato da homologação do requerimento de senha para uso do sistema eletrônico da NFS-e, fica a Autoridade Fiscal autorizada a inserir de ofício no Cadastro Fiscal Municipal, todas as informações incompletas, ressalvadas aquelas que dependam de expressa licença administrativa bem como impliquem em alterações, tais como:</w:t>
      </w:r>
    </w:p>
    <w:p w14:paraId="4F5A200B" w14:textId="77777777" w:rsidR="004942A0" w:rsidRDefault="004942A0" w:rsidP="004942A0">
      <w:pPr>
        <w:pStyle w:val="Corpodetexto"/>
        <w:rPr>
          <w:rFonts w:asciiTheme="minorHAnsi" w:hAnsiTheme="minorHAnsi" w:cs="Calibri"/>
          <w:szCs w:val="24"/>
        </w:rPr>
      </w:pPr>
    </w:p>
    <w:p w14:paraId="4F8C2F7F" w14:textId="77777777" w:rsidR="004942A0" w:rsidRDefault="004942A0" w:rsidP="004942A0">
      <w:pPr>
        <w:pStyle w:val="PargrafodaLista"/>
        <w:widowControl w:val="0"/>
        <w:numPr>
          <w:ilvl w:val="0"/>
          <w:numId w:val="29"/>
        </w:numPr>
        <w:tabs>
          <w:tab w:val="left" w:pos="1698"/>
        </w:tabs>
        <w:autoSpaceDE w:val="0"/>
        <w:autoSpaceDN w:val="0"/>
        <w:spacing w:after="0" w:line="240" w:lineRule="auto"/>
        <w:ind w:left="0" w:firstLine="1418"/>
        <w:rPr>
          <w:sz w:val="24"/>
          <w:szCs w:val="24"/>
        </w:rPr>
      </w:pPr>
      <w:r>
        <w:rPr>
          <w:sz w:val="24"/>
          <w:szCs w:val="24"/>
        </w:rPr>
        <w:t>– mudança de endereço;</w:t>
      </w:r>
      <w:r>
        <w:rPr>
          <w:spacing w:val="-2"/>
          <w:sz w:val="24"/>
          <w:szCs w:val="24"/>
        </w:rPr>
        <w:t xml:space="preserve"> </w:t>
      </w:r>
      <w:r>
        <w:rPr>
          <w:sz w:val="24"/>
          <w:szCs w:val="24"/>
        </w:rPr>
        <w:t>e</w:t>
      </w:r>
    </w:p>
    <w:p w14:paraId="5006F6D9" w14:textId="77777777" w:rsidR="004942A0" w:rsidRDefault="004942A0" w:rsidP="004942A0">
      <w:pPr>
        <w:pStyle w:val="PargrafodaLista"/>
        <w:widowControl w:val="0"/>
        <w:numPr>
          <w:ilvl w:val="0"/>
          <w:numId w:val="29"/>
        </w:numPr>
        <w:tabs>
          <w:tab w:val="left" w:pos="1780"/>
        </w:tabs>
        <w:autoSpaceDE w:val="0"/>
        <w:autoSpaceDN w:val="0"/>
        <w:spacing w:after="0" w:line="240" w:lineRule="auto"/>
        <w:ind w:left="0" w:firstLine="1418"/>
        <w:rPr>
          <w:color w:val="000009"/>
          <w:sz w:val="24"/>
          <w:szCs w:val="24"/>
        </w:rPr>
      </w:pPr>
      <w:r>
        <w:rPr>
          <w:color w:val="000009"/>
          <w:sz w:val="24"/>
          <w:szCs w:val="24"/>
        </w:rPr>
        <w:t xml:space="preserve">– mudança de ramo de </w:t>
      </w:r>
      <w:r>
        <w:rPr>
          <w:color w:val="000009"/>
          <w:spacing w:val="-3"/>
          <w:sz w:val="24"/>
          <w:szCs w:val="24"/>
        </w:rPr>
        <w:t xml:space="preserve">atividade; </w:t>
      </w:r>
    </w:p>
    <w:p w14:paraId="3638C943" w14:textId="77777777" w:rsidR="004942A0" w:rsidRDefault="004942A0" w:rsidP="004942A0">
      <w:pPr>
        <w:pStyle w:val="PargrafodaLista"/>
        <w:widowControl w:val="0"/>
        <w:numPr>
          <w:ilvl w:val="0"/>
          <w:numId w:val="29"/>
        </w:numPr>
        <w:tabs>
          <w:tab w:val="left" w:pos="1780"/>
        </w:tabs>
        <w:autoSpaceDE w:val="0"/>
        <w:autoSpaceDN w:val="0"/>
        <w:spacing w:after="0" w:line="240" w:lineRule="auto"/>
        <w:ind w:left="0" w:firstLine="1418"/>
        <w:rPr>
          <w:color w:val="000009"/>
          <w:sz w:val="24"/>
          <w:szCs w:val="24"/>
        </w:rPr>
      </w:pPr>
      <w:r>
        <w:rPr>
          <w:color w:val="000009"/>
          <w:sz w:val="24"/>
          <w:szCs w:val="24"/>
        </w:rPr>
        <w:t>– licença</w:t>
      </w:r>
      <w:r>
        <w:rPr>
          <w:color w:val="000009"/>
          <w:spacing w:val="-3"/>
          <w:sz w:val="24"/>
          <w:szCs w:val="24"/>
        </w:rPr>
        <w:t xml:space="preserve"> </w:t>
      </w:r>
      <w:r>
        <w:rPr>
          <w:color w:val="000009"/>
          <w:sz w:val="24"/>
          <w:szCs w:val="24"/>
        </w:rPr>
        <w:t>Sanitária;</w:t>
      </w:r>
    </w:p>
    <w:p w14:paraId="3B8DCE6E"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color w:val="000009"/>
          <w:szCs w:val="24"/>
        </w:rPr>
        <w:t>IV – licença ambiental;</w:t>
      </w:r>
    </w:p>
    <w:p w14:paraId="4A35298D" w14:textId="77777777" w:rsidR="004942A0" w:rsidRDefault="004942A0" w:rsidP="004942A0">
      <w:pPr>
        <w:pStyle w:val="Corpodetexto"/>
        <w:ind w:firstLine="1418"/>
        <w:rPr>
          <w:rFonts w:asciiTheme="minorHAnsi" w:hAnsiTheme="minorHAnsi" w:cs="Calibri"/>
          <w:szCs w:val="24"/>
        </w:rPr>
      </w:pPr>
      <w:r>
        <w:rPr>
          <w:rFonts w:asciiTheme="minorHAnsi" w:hAnsiTheme="minorHAnsi" w:cs="Calibri"/>
          <w:color w:val="000009"/>
          <w:szCs w:val="24"/>
        </w:rPr>
        <w:t>VI – plano de prevenção contra incêndio;</w:t>
      </w:r>
    </w:p>
    <w:p w14:paraId="7487ED05" w14:textId="77777777" w:rsidR="004942A0" w:rsidRDefault="004942A0" w:rsidP="004942A0">
      <w:pPr>
        <w:pStyle w:val="Corpodetexto"/>
        <w:ind w:firstLine="1418"/>
        <w:rPr>
          <w:rFonts w:asciiTheme="minorHAnsi" w:hAnsiTheme="minorHAnsi" w:cs="Calibri"/>
          <w:szCs w:val="24"/>
        </w:rPr>
      </w:pPr>
    </w:p>
    <w:p w14:paraId="1D9CE11D" w14:textId="77777777" w:rsidR="004942A0" w:rsidRDefault="004942A0" w:rsidP="004942A0">
      <w:pPr>
        <w:pStyle w:val="Corpodetexto"/>
        <w:rPr>
          <w:rFonts w:asciiTheme="minorHAnsi" w:hAnsiTheme="minorHAnsi" w:cs="Calibri"/>
          <w:szCs w:val="24"/>
        </w:rPr>
      </w:pPr>
    </w:p>
    <w:p w14:paraId="5F7F0736" w14:textId="5F15BEAE" w:rsidR="004942A0" w:rsidRDefault="004942A0" w:rsidP="00C10511">
      <w:pPr>
        <w:pStyle w:val="Corpodetexto"/>
        <w:rPr>
          <w:color w:val="FF0000"/>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 xml:space="preserve">Art. </w:t>
      </w:r>
      <w:r w:rsidR="00C10511">
        <w:rPr>
          <w:rFonts w:asciiTheme="minorHAnsi" w:hAnsiTheme="minorHAnsi" w:cs="Calibri"/>
          <w:szCs w:val="24"/>
        </w:rPr>
        <w:t>29</w:t>
      </w:r>
      <w:r>
        <w:rPr>
          <w:rFonts w:asciiTheme="minorHAnsi" w:hAnsiTheme="minorHAnsi" w:cs="Calibri"/>
          <w:szCs w:val="24"/>
        </w:rPr>
        <w:t>. Os prazos para envio da GIA/ISS, bem como para pagamento dos tributos são disciplinados pela Lei Municipal n.° 28/1997</w:t>
      </w:r>
      <w:r w:rsidR="00C10511">
        <w:rPr>
          <w:rFonts w:asciiTheme="minorHAnsi" w:hAnsiTheme="minorHAnsi" w:cs="Calibri"/>
          <w:szCs w:val="24"/>
        </w:rPr>
        <w:t>.</w:t>
      </w:r>
    </w:p>
    <w:p w14:paraId="274489DF" w14:textId="77777777" w:rsidR="004942A0" w:rsidRDefault="004942A0" w:rsidP="004942A0">
      <w:pPr>
        <w:pStyle w:val="Corpodetexto"/>
        <w:ind w:firstLine="1418"/>
        <w:rPr>
          <w:rFonts w:asciiTheme="minorHAnsi" w:hAnsiTheme="minorHAnsi" w:cs="Calibri"/>
          <w:szCs w:val="24"/>
        </w:rPr>
      </w:pPr>
    </w:p>
    <w:p w14:paraId="0B69EF08" w14:textId="3811FBE0" w:rsidR="004942A0" w:rsidRPr="00E818EA"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r>
      <w:r w:rsidRPr="00E818EA">
        <w:rPr>
          <w:rFonts w:asciiTheme="minorHAnsi" w:hAnsiTheme="minorHAnsi" w:cs="Calibri"/>
          <w:szCs w:val="24"/>
        </w:rPr>
        <w:t>Art. 3</w:t>
      </w:r>
      <w:r w:rsidR="00C10511" w:rsidRPr="00E818EA">
        <w:rPr>
          <w:rFonts w:asciiTheme="minorHAnsi" w:hAnsiTheme="minorHAnsi" w:cs="Calibri"/>
          <w:szCs w:val="24"/>
        </w:rPr>
        <w:t>0</w:t>
      </w:r>
      <w:r w:rsidRPr="00E818EA">
        <w:rPr>
          <w:rFonts w:asciiTheme="minorHAnsi" w:hAnsiTheme="minorHAnsi" w:cs="Calibri"/>
          <w:szCs w:val="24"/>
        </w:rPr>
        <w:t>. Fica estabelecido um período de transição, até a data de 31 de dezembro de 2021, para os contribuintes utilizarem o sistema, sem que as operações irregulares impliquem nas penalidades previstas no Capítulo VI, deste Decreto.</w:t>
      </w:r>
    </w:p>
    <w:p w14:paraId="7A03B02A" w14:textId="77777777" w:rsidR="004942A0" w:rsidRDefault="004942A0" w:rsidP="004942A0">
      <w:pPr>
        <w:pStyle w:val="Corpodetexto"/>
        <w:rPr>
          <w:rFonts w:asciiTheme="minorHAnsi" w:hAnsiTheme="minorHAnsi" w:cs="Calibri"/>
          <w:color w:val="C00000"/>
          <w:szCs w:val="24"/>
        </w:rPr>
      </w:pPr>
    </w:p>
    <w:p w14:paraId="7A8A262D"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lastRenderedPageBreak/>
        <w:t xml:space="preserve"> </w:t>
      </w:r>
      <w:r>
        <w:rPr>
          <w:rFonts w:asciiTheme="minorHAnsi" w:hAnsiTheme="minorHAnsi" w:cs="Calibri"/>
          <w:szCs w:val="24"/>
        </w:rPr>
        <w:tab/>
      </w:r>
      <w:r>
        <w:rPr>
          <w:rFonts w:asciiTheme="minorHAnsi" w:hAnsiTheme="minorHAnsi" w:cs="Calibri"/>
          <w:szCs w:val="24"/>
        </w:rPr>
        <w:tab/>
        <w:t>Parágrafo único. As irregularidades cometidas no decurso do período de transição deverão ser corrigidas pelo contribuinte em até 60 (noventa) dias após a data de sua ocorrência, sob pena de se sujeitarem às sanções previstas no Capítulo VI, deste Decreto.</w:t>
      </w:r>
    </w:p>
    <w:p w14:paraId="20E79458" w14:textId="77777777" w:rsidR="004942A0" w:rsidRDefault="004942A0" w:rsidP="004942A0">
      <w:pPr>
        <w:pStyle w:val="Corpodetexto"/>
        <w:rPr>
          <w:rFonts w:asciiTheme="minorHAnsi" w:hAnsiTheme="minorHAnsi" w:cs="Calibri"/>
          <w:szCs w:val="24"/>
        </w:rPr>
      </w:pPr>
    </w:p>
    <w:p w14:paraId="6F32C184" w14:textId="70D0BB2F"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3</w:t>
      </w:r>
      <w:r w:rsidR="00C10511">
        <w:rPr>
          <w:rFonts w:asciiTheme="minorHAnsi" w:hAnsiTheme="minorHAnsi" w:cs="Calibri"/>
          <w:szCs w:val="24"/>
        </w:rPr>
        <w:t>1</w:t>
      </w:r>
      <w:r>
        <w:rPr>
          <w:rFonts w:asciiTheme="minorHAnsi" w:hAnsiTheme="minorHAnsi" w:cs="Calibri"/>
          <w:szCs w:val="24"/>
        </w:rPr>
        <w:t>. Ao tomador do serviço, será disponibilizada, no endereço eletrônico do Município, a opção de Consulta por RPS, para que o mesmo possa verificar se o Recibo Provisório de Serviço, recebido em virtude do eventual impedimento da emissão da NFS-e, foi convertido em Nota Fiscal de Serviço Eletrônica, podendo a mesma ser impressa pelo tomador do</w:t>
      </w:r>
      <w:r>
        <w:rPr>
          <w:rFonts w:asciiTheme="minorHAnsi" w:hAnsiTheme="minorHAnsi" w:cs="Calibri"/>
          <w:spacing w:val="-2"/>
          <w:szCs w:val="24"/>
        </w:rPr>
        <w:t xml:space="preserve"> </w:t>
      </w:r>
      <w:r>
        <w:rPr>
          <w:rFonts w:asciiTheme="minorHAnsi" w:hAnsiTheme="minorHAnsi" w:cs="Calibri"/>
          <w:szCs w:val="24"/>
        </w:rPr>
        <w:t>serviço.</w:t>
      </w:r>
    </w:p>
    <w:p w14:paraId="0936E516" w14:textId="77777777" w:rsidR="004942A0" w:rsidRDefault="004942A0" w:rsidP="004942A0">
      <w:pPr>
        <w:pStyle w:val="Corpodetexto"/>
        <w:rPr>
          <w:rFonts w:asciiTheme="minorHAnsi" w:hAnsiTheme="minorHAnsi" w:cs="Calibri"/>
          <w:szCs w:val="24"/>
        </w:rPr>
      </w:pPr>
    </w:p>
    <w:p w14:paraId="19FF217C" w14:textId="77777777"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Parágrafo único. Caso o tomador de serviços, constate alguma irregularidade na conversão do RPS em NFS-e, poderá comunicar a Secretaria Municipal de Administração.</w:t>
      </w:r>
    </w:p>
    <w:p w14:paraId="6BB45721" w14:textId="77777777" w:rsidR="004942A0" w:rsidRDefault="004942A0" w:rsidP="004942A0">
      <w:pPr>
        <w:pStyle w:val="Corpodetexto"/>
        <w:rPr>
          <w:rFonts w:asciiTheme="minorHAnsi" w:hAnsiTheme="minorHAnsi" w:cs="Calibri"/>
          <w:szCs w:val="24"/>
        </w:rPr>
      </w:pPr>
    </w:p>
    <w:p w14:paraId="007F78F7" w14:textId="1BBFE0E4"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3</w:t>
      </w:r>
      <w:r w:rsidR="00C10511">
        <w:rPr>
          <w:rFonts w:asciiTheme="minorHAnsi" w:hAnsiTheme="minorHAnsi" w:cs="Calibri"/>
          <w:szCs w:val="24"/>
        </w:rPr>
        <w:t>2</w:t>
      </w:r>
      <w:r>
        <w:rPr>
          <w:rFonts w:asciiTheme="minorHAnsi" w:hAnsiTheme="minorHAnsi" w:cs="Calibri"/>
          <w:szCs w:val="24"/>
        </w:rPr>
        <w:t>. Fica revogado o Decreto Municipal nº 1.330, de 06 de janeiro de 2020.</w:t>
      </w:r>
    </w:p>
    <w:p w14:paraId="35504577" w14:textId="77777777" w:rsidR="004942A0" w:rsidRDefault="004942A0" w:rsidP="004942A0">
      <w:pPr>
        <w:pStyle w:val="Corpodetexto"/>
        <w:rPr>
          <w:rFonts w:asciiTheme="minorHAnsi" w:hAnsiTheme="minorHAnsi" w:cs="Calibri"/>
          <w:szCs w:val="24"/>
        </w:rPr>
      </w:pPr>
    </w:p>
    <w:p w14:paraId="6385C6BD" w14:textId="03649924" w:rsidR="004942A0" w:rsidRDefault="004942A0" w:rsidP="004942A0">
      <w:pPr>
        <w:pStyle w:val="Corpodetexto"/>
        <w:rPr>
          <w:rFonts w:asciiTheme="minorHAnsi" w:hAnsiTheme="minorHAnsi" w:cs="Calibri"/>
          <w:szCs w:val="24"/>
        </w:rPr>
      </w:pPr>
      <w:r>
        <w:rPr>
          <w:rFonts w:asciiTheme="minorHAnsi" w:hAnsiTheme="minorHAnsi" w:cs="Calibri"/>
          <w:szCs w:val="24"/>
        </w:rPr>
        <w:t xml:space="preserve"> </w:t>
      </w:r>
      <w:r>
        <w:rPr>
          <w:rFonts w:asciiTheme="minorHAnsi" w:hAnsiTheme="minorHAnsi" w:cs="Calibri"/>
          <w:szCs w:val="24"/>
        </w:rPr>
        <w:tab/>
      </w:r>
      <w:r>
        <w:rPr>
          <w:rFonts w:asciiTheme="minorHAnsi" w:hAnsiTheme="minorHAnsi" w:cs="Calibri"/>
          <w:szCs w:val="24"/>
        </w:rPr>
        <w:tab/>
        <w:t>Art. 3</w:t>
      </w:r>
      <w:r w:rsidR="00C10511">
        <w:rPr>
          <w:rFonts w:asciiTheme="minorHAnsi" w:hAnsiTheme="minorHAnsi" w:cs="Calibri"/>
          <w:szCs w:val="24"/>
        </w:rPr>
        <w:t>3</w:t>
      </w:r>
      <w:r>
        <w:rPr>
          <w:rFonts w:asciiTheme="minorHAnsi" w:hAnsiTheme="minorHAnsi" w:cs="Calibri"/>
          <w:szCs w:val="24"/>
        </w:rPr>
        <w:t>. Este Decreto entra em vigor na data de sua publicação.</w:t>
      </w:r>
    </w:p>
    <w:p w14:paraId="1E262434" w14:textId="77777777" w:rsidR="004942A0" w:rsidRDefault="004942A0" w:rsidP="004942A0">
      <w:pPr>
        <w:pStyle w:val="Corpodetexto"/>
        <w:rPr>
          <w:rFonts w:asciiTheme="minorHAnsi" w:hAnsiTheme="minorHAnsi" w:cs="Calibri"/>
          <w:szCs w:val="24"/>
        </w:rPr>
      </w:pPr>
    </w:p>
    <w:p w14:paraId="3847B176" w14:textId="70FB4852" w:rsidR="004942A0" w:rsidRDefault="004942A0" w:rsidP="004942A0">
      <w:pPr>
        <w:spacing w:after="0" w:line="240" w:lineRule="auto"/>
        <w:rPr>
          <w:rFonts w:ascii="Calibri" w:hAnsi="Calibri" w:cs="Calibri"/>
          <w:b/>
          <w:sz w:val="24"/>
          <w:szCs w:val="24"/>
        </w:rPr>
      </w:pPr>
      <w:r>
        <w:rPr>
          <w:rFonts w:ascii="Calibri" w:hAnsi="Calibri" w:cs="Calibri"/>
          <w:b/>
          <w:sz w:val="24"/>
          <w:szCs w:val="24"/>
        </w:rPr>
        <w:t xml:space="preserve">GABINETE DA PREFEITA MUNICIPAL DE MUITOS CAPÕES, </w:t>
      </w:r>
      <w:r w:rsidR="00F4790C">
        <w:rPr>
          <w:rFonts w:ascii="Calibri" w:hAnsi="Calibri" w:cs="Calibri"/>
          <w:b/>
          <w:sz w:val="24"/>
          <w:szCs w:val="24"/>
        </w:rPr>
        <w:t>10</w:t>
      </w:r>
      <w:r>
        <w:rPr>
          <w:rFonts w:ascii="Calibri" w:hAnsi="Calibri" w:cs="Calibri"/>
          <w:b/>
          <w:sz w:val="24"/>
          <w:szCs w:val="24"/>
        </w:rPr>
        <w:t xml:space="preserve"> DE </w:t>
      </w:r>
      <w:r w:rsidR="00F4790C">
        <w:rPr>
          <w:rFonts w:ascii="Calibri" w:hAnsi="Calibri" w:cs="Calibri"/>
          <w:b/>
          <w:sz w:val="24"/>
          <w:szCs w:val="24"/>
        </w:rPr>
        <w:t>SETEMBRO</w:t>
      </w:r>
      <w:r>
        <w:rPr>
          <w:rFonts w:ascii="Calibri" w:hAnsi="Calibri" w:cs="Calibri"/>
          <w:b/>
          <w:sz w:val="24"/>
          <w:szCs w:val="24"/>
        </w:rPr>
        <w:t xml:space="preserve"> DE 2021.</w:t>
      </w:r>
    </w:p>
    <w:p w14:paraId="316FDC27" w14:textId="77777777" w:rsidR="004942A0" w:rsidRDefault="004942A0" w:rsidP="004942A0">
      <w:pPr>
        <w:spacing w:after="0" w:line="240" w:lineRule="auto"/>
        <w:jc w:val="center"/>
        <w:rPr>
          <w:rFonts w:ascii="Calibri" w:hAnsi="Calibri" w:cs="Calibri"/>
          <w:sz w:val="24"/>
          <w:szCs w:val="24"/>
        </w:rPr>
      </w:pPr>
    </w:p>
    <w:p w14:paraId="2B5D874E" w14:textId="77777777" w:rsidR="004942A0" w:rsidRDefault="004942A0" w:rsidP="004942A0">
      <w:pPr>
        <w:spacing w:after="0" w:line="240" w:lineRule="auto"/>
        <w:jc w:val="center"/>
        <w:rPr>
          <w:rFonts w:ascii="Calibri" w:hAnsi="Calibri" w:cs="Calibri"/>
          <w:sz w:val="24"/>
          <w:szCs w:val="24"/>
        </w:rPr>
      </w:pPr>
    </w:p>
    <w:p w14:paraId="3E1C8B96" w14:textId="77777777" w:rsidR="004942A0" w:rsidRDefault="004942A0" w:rsidP="004942A0">
      <w:pPr>
        <w:spacing w:after="0" w:line="240" w:lineRule="auto"/>
        <w:jc w:val="center"/>
        <w:rPr>
          <w:rFonts w:ascii="Calibri" w:hAnsi="Calibri" w:cs="Calibri"/>
          <w:sz w:val="24"/>
          <w:szCs w:val="24"/>
        </w:rPr>
      </w:pPr>
    </w:p>
    <w:p w14:paraId="6823C192" w14:textId="77777777" w:rsidR="004942A0" w:rsidRDefault="004942A0" w:rsidP="004942A0">
      <w:pPr>
        <w:spacing w:after="0" w:line="240" w:lineRule="auto"/>
        <w:jc w:val="center"/>
        <w:rPr>
          <w:rFonts w:ascii="Calibri" w:hAnsi="Calibri" w:cs="Calibri"/>
          <w:b/>
          <w:sz w:val="24"/>
          <w:szCs w:val="24"/>
        </w:rPr>
      </w:pPr>
      <w:r>
        <w:rPr>
          <w:rFonts w:ascii="Calibri" w:hAnsi="Calibri" w:cs="Calibri"/>
          <w:b/>
          <w:sz w:val="24"/>
          <w:szCs w:val="24"/>
        </w:rPr>
        <w:t>RITA D CÁSSIA CAMPOS PEREIRA</w:t>
      </w:r>
    </w:p>
    <w:p w14:paraId="1A300FEF" w14:textId="05318365" w:rsidR="00F66B8E" w:rsidRDefault="004942A0" w:rsidP="00C10511">
      <w:pPr>
        <w:spacing w:after="0" w:line="240" w:lineRule="auto"/>
        <w:jc w:val="center"/>
        <w:rPr>
          <w:rFonts w:ascii="Times New Roman" w:hAnsi="Times New Roman"/>
          <w:sz w:val="20"/>
          <w:szCs w:val="20"/>
        </w:rPr>
      </w:pPr>
      <w:r>
        <w:rPr>
          <w:rFonts w:ascii="Calibri" w:hAnsi="Calibri" w:cs="Calibri"/>
          <w:sz w:val="24"/>
          <w:szCs w:val="24"/>
        </w:rPr>
        <w:t>Prefeita Municipal</w:t>
      </w:r>
    </w:p>
    <w:p w14:paraId="40DFF846" w14:textId="77777777" w:rsidR="00F66B8E" w:rsidRDefault="00F66B8E" w:rsidP="00590F11">
      <w:pPr>
        <w:spacing w:after="0" w:line="240" w:lineRule="auto"/>
        <w:jc w:val="both"/>
        <w:rPr>
          <w:rFonts w:ascii="Times New Roman" w:hAnsi="Times New Roman"/>
          <w:sz w:val="20"/>
          <w:szCs w:val="20"/>
        </w:rPr>
      </w:pPr>
    </w:p>
    <w:sectPr w:rsidR="00F66B8E" w:rsidSect="00C10511">
      <w:headerReference w:type="even" r:id="rId15"/>
      <w:headerReference w:type="default" r:id="rId16"/>
      <w:footerReference w:type="even" r:id="rId17"/>
      <w:footerReference w:type="default" r:id="rId18"/>
      <w:headerReference w:type="first" r:id="rId19"/>
      <w:footerReference w:type="first" r:id="rId20"/>
      <w:type w:val="continuous"/>
      <w:pgSz w:w="11910" w:h="16840"/>
      <w:pgMar w:top="2500" w:right="1280" w:bottom="280"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20315" w14:textId="77777777" w:rsidR="00DD3D1A" w:rsidRDefault="00DD3D1A" w:rsidP="00EF57D5">
      <w:pPr>
        <w:spacing w:after="0" w:line="240" w:lineRule="auto"/>
      </w:pPr>
      <w:r>
        <w:separator/>
      </w:r>
    </w:p>
  </w:endnote>
  <w:endnote w:type="continuationSeparator" w:id="0">
    <w:p w14:paraId="12B90EA2" w14:textId="77777777" w:rsidR="00DD3D1A" w:rsidRDefault="00DD3D1A"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Sans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Bold">
    <w:altName w:val="Times New Roman"/>
    <w:charset w:val="00"/>
    <w:family w:val="swiss"/>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E561" w14:textId="77777777" w:rsidR="00175FBF" w:rsidRDefault="00175FB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AFA66" w14:textId="77777777" w:rsidR="00942E0A" w:rsidRPr="005808C6" w:rsidRDefault="00942E0A" w:rsidP="005808C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EC78C" w14:textId="77777777" w:rsidR="00175FBF" w:rsidRDefault="00175F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91079" w14:textId="77777777" w:rsidR="00DD3D1A" w:rsidRDefault="00DD3D1A" w:rsidP="00EF57D5">
      <w:pPr>
        <w:spacing w:after="0" w:line="240" w:lineRule="auto"/>
      </w:pPr>
      <w:r>
        <w:separator/>
      </w:r>
    </w:p>
  </w:footnote>
  <w:footnote w:type="continuationSeparator" w:id="0">
    <w:p w14:paraId="647203A1" w14:textId="77777777" w:rsidR="00DD3D1A" w:rsidRDefault="00DD3D1A"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B03B" w14:textId="77777777" w:rsidR="004942A0" w:rsidRDefault="004942A0" w:rsidP="004942A0">
    <w:pPr>
      <w:pStyle w:val="Cabealho"/>
      <w:ind w:left="-993"/>
    </w:pPr>
    <w:r>
      <w:rPr>
        <w:noProof/>
        <w:lang w:eastAsia="pt-BR"/>
      </w:rPr>
      <mc:AlternateContent>
        <mc:Choice Requires="wps">
          <w:drawing>
            <wp:anchor distT="0" distB="0" distL="114300" distR="114300" simplePos="0" relativeHeight="251665408" behindDoc="0" locked="0" layoutInCell="1" allowOverlap="1" wp14:anchorId="49B58480" wp14:editId="53A8FDC3">
              <wp:simplePos x="0" y="0"/>
              <wp:positionH relativeFrom="column">
                <wp:posOffset>-699135</wp:posOffset>
              </wp:positionH>
              <wp:positionV relativeFrom="paragraph">
                <wp:posOffset>565150</wp:posOffset>
              </wp:positionV>
              <wp:extent cx="6217920" cy="274955"/>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45329CDA" w14:textId="77777777" w:rsidR="004942A0" w:rsidRPr="00EF57D5" w:rsidRDefault="004942A0" w:rsidP="004942A0">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B58480" id="_x0000_t202" coordsize="21600,21600" o:spt="202" path="m,l,21600r21600,l21600,xe">
              <v:stroke joinstyle="miter"/>
              <v:path gradientshapeok="t" o:connecttype="rect"/>
            </v:shapetype>
            <v:shape id="Caixa de Texto 1" o:spid="_x0000_s1026" type="#_x0000_t202" style="position:absolute;left:0;text-align:left;margin-left:-55.05pt;margin-top:44.5pt;width:489.6pt;height:21.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" filled="f" stroked="f" strokeweight=".5pt">
              <v:textbox>
                <w:txbxContent>
                  <w:p w14:paraId="45329CDA" w14:textId="77777777" w:rsidR="004942A0" w:rsidRPr="00EF57D5" w:rsidRDefault="004942A0" w:rsidP="004942A0">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lang w:eastAsia="pt-BR"/>
      </w:rPr>
      <mc:AlternateContent>
        <mc:Choice Requires="wps">
          <w:drawing>
            <wp:anchor distT="0" distB="0" distL="114300" distR="114300" simplePos="0" relativeHeight="251663360" behindDoc="0" locked="0" layoutInCell="1" allowOverlap="1" wp14:anchorId="151C04D3" wp14:editId="6EF1C41A">
              <wp:simplePos x="0" y="0"/>
              <wp:positionH relativeFrom="column">
                <wp:posOffset>-59055</wp:posOffset>
              </wp:positionH>
              <wp:positionV relativeFrom="paragraph">
                <wp:posOffset>40640</wp:posOffset>
              </wp:positionV>
              <wp:extent cx="5196840" cy="654685"/>
              <wp:effectExtent l="0" t="0" r="3810" b="0"/>
              <wp:wrapNone/>
              <wp:docPr id="2" name="Caixa de Texto 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4CD5A74" w14:textId="77777777" w:rsidR="004942A0" w:rsidRPr="00EF57D5" w:rsidRDefault="004942A0" w:rsidP="004942A0">
                          <w:pPr>
                            <w:spacing w:after="0" w:line="240" w:lineRule="auto"/>
                            <w:rPr>
                              <w:b/>
                              <w:bCs/>
                              <w:sz w:val="28"/>
                              <w:szCs w:val="28"/>
                            </w:rPr>
                          </w:pPr>
                          <w:r w:rsidRPr="00EF57D5">
                            <w:rPr>
                              <w:b/>
                              <w:bCs/>
                              <w:sz w:val="28"/>
                              <w:szCs w:val="28"/>
                            </w:rPr>
                            <w:t>PREFEITURA DE MUITOS CAPÕES – RS</w:t>
                          </w:r>
                        </w:p>
                        <w:p w14:paraId="65140102" w14:textId="77777777" w:rsidR="004942A0" w:rsidRDefault="004942A0" w:rsidP="004942A0">
                          <w:pPr>
                            <w:spacing w:after="0" w:line="240" w:lineRule="auto"/>
                          </w:pPr>
                          <w:r>
                            <w:t>Rua Dorval Antunes Pereira, 950 – Centro - Muitos Capões – RS – CEP 95230-000</w:t>
                          </w:r>
                        </w:p>
                        <w:p w14:paraId="4B77A702" w14:textId="77777777" w:rsidR="004942A0" w:rsidRDefault="004942A0" w:rsidP="004942A0">
                          <w:pPr>
                            <w:spacing w:after="0" w:line="240" w:lineRule="auto"/>
                          </w:pPr>
                          <w:r>
                            <w:t>Fone (54) 3232-5707 - Site Oficial: www.muitoscapoes.rs.gov.br</w:t>
                          </w:r>
                        </w:p>
                        <w:p w14:paraId="484EC62D" w14:textId="77777777" w:rsidR="004942A0" w:rsidRDefault="004942A0" w:rsidP="004942A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C04D3" id="Caixa de Texto 2" o:spid="_x0000_s1027" type="#_x0000_t202" style="position:absolute;left:0;text-align:left;margin-left:-4.65pt;margin-top:3.2pt;width:409.2pt;height:51.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" fillcolor="white [3201]" stroked="f" strokeweight=".5pt">
              <v:textbox>
                <w:txbxContent>
                  <w:p w14:paraId="54CD5A74" w14:textId="77777777" w:rsidR="004942A0" w:rsidRPr="00EF57D5" w:rsidRDefault="004942A0" w:rsidP="004942A0">
                    <w:pPr>
                      <w:spacing w:after="0" w:line="240" w:lineRule="auto"/>
                      <w:rPr>
                        <w:b/>
                        <w:bCs/>
                        <w:sz w:val="28"/>
                        <w:szCs w:val="28"/>
                      </w:rPr>
                    </w:pPr>
                    <w:r w:rsidRPr="00EF57D5">
                      <w:rPr>
                        <w:b/>
                        <w:bCs/>
                        <w:sz w:val="28"/>
                        <w:szCs w:val="28"/>
                      </w:rPr>
                      <w:t>PREFEITURA DE MUITOS CAPÕES – RS</w:t>
                    </w:r>
                  </w:p>
                  <w:p w14:paraId="65140102" w14:textId="77777777" w:rsidR="004942A0" w:rsidRDefault="004942A0" w:rsidP="004942A0">
                    <w:pPr>
                      <w:spacing w:after="0" w:line="240" w:lineRule="auto"/>
                    </w:pPr>
                    <w:r>
                      <w:t>Rua Dorval Antunes Pereira, 950 – Centro - Muitos Capões – RS – CEP 95230-000</w:t>
                    </w:r>
                  </w:p>
                  <w:p w14:paraId="4B77A702" w14:textId="77777777" w:rsidR="004942A0" w:rsidRDefault="004942A0" w:rsidP="004942A0">
                    <w:pPr>
                      <w:spacing w:after="0" w:line="240" w:lineRule="auto"/>
                    </w:pPr>
                    <w:r>
                      <w:t>Fone (54) 3232-5707 - Site Oficial: www.muitoscapoes.rs.gov.br</w:t>
                    </w:r>
                  </w:p>
                  <w:p w14:paraId="484EC62D" w14:textId="77777777" w:rsidR="004942A0" w:rsidRDefault="004942A0" w:rsidP="004942A0">
                    <w:pPr>
                      <w:spacing w:after="0" w:line="240" w:lineRule="auto"/>
                    </w:pPr>
                  </w:p>
                </w:txbxContent>
              </v:textbox>
            </v:shape>
          </w:pict>
        </mc:Fallback>
      </mc:AlternateContent>
    </w:r>
    <w:r>
      <w:rPr>
        <w:noProof/>
        <w:lang w:eastAsia="pt-BR"/>
      </w:rPr>
      <mc:AlternateContent>
        <mc:Choice Requires="wps">
          <w:drawing>
            <wp:anchor distT="0" distB="0" distL="114300" distR="114300" simplePos="0" relativeHeight="251664384" behindDoc="0" locked="0" layoutInCell="1" allowOverlap="1" wp14:anchorId="4BFD1527" wp14:editId="47214ED0">
              <wp:simplePos x="0" y="0"/>
              <wp:positionH relativeFrom="column">
                <wp:posOffset>-729615</wp:posOffset>
              </wp:positionH>
              <wp:positionV relativeFrom="paragraph">
                <wp:posOffset>-35560</wp:posOffset>
              </wp:positionV>
              <wp:extent cx="754380" cy="738505"/>
              <wp:effectExtent l="0" t="0" r="26670" b="23495"/>
              <wp:wrapNone/>
              <wp:docPr id="3" name="Caixa de Texto 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02CF4558" w14:textId="77777777" w:rsidR="004942A0" w:rsidRDefault="004942A0" w:rsidP="004942A0">
                          <w:r>
                            <w:rPr>
                              <w:noProof/>
                              <w:lang w:eastAsia="pt-BR"/>
                            </w:rPr>
                            <w:drawing>
                              <wp:inline distT="0" distB="0" distL="0" distR="0" wp14:anchorId="021EDCFF" wp14:editId="7510D177">
                                <wp:extent cx="541020" cy="69318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1527" id="Caixa de Texto 3" o:spid="_x0000_s1028" type="#_x0000_t202" style="position:absolute;left:0;text-align:left;margin-left:-57.45pt;margin-top:-2.8pt;width:59.4pt;height:5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" fillcolor="white [3201]" strokecolor="white [3212]" strokeweight=".5pt">
              <v:textbox>
                <w:txbxContent>
                  <w:p w14:paraId="02CF4558" w14:textId="77777777" w:rsidR="004942A0" w:rsidRDefault="004942A0" w:rsidP="004942A0">
                    <w:r>
                      <w:rPr>
                        <w:noProof/>
                        <w:lang w:eastAsia="pt-BR"/>
                      </w:rPr>
                      <w:drawing>
                        <wp:inline distT="0" distB="0" distL="0" distR="0" wp14:anchorId="021EDCFF" wp14:editId="7510D177">
                          <wp:extent cx="541020" cy="69318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p w14:paraId="67A46C1D" w14:textId="77777777" w:rsidR="004942A0" w:rsidRPr="004942A0" w:rsidRDefault="004942A0" w:rsidP="004942A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BF9F" w14:textId="77777777" w:rsidR="00175FBF" w:rsidRDefault="00175FB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25219" w14:textId="5FC4112F" w:rsidR="00EF57D5" w:rsidRDefault="00EF57D5" w:rsidP="00EF57D5">
    <w:pPr>
      <w:pStyle w:val="Cabealho"/>
      <w:ind w:left="-993"/>
    </w:pPr>
    <w:r>
      <w:rPr>
        <w:noProof/>
        <w:lang w:eastAsia="pt-BR"/>
      </w:rPr>
      <mc:AlternateContent>
        <mc:Choice Requires="wps">
          <w:drawing>
            <wp:anchor distT="0" distB="0" distL="114300" distR="114300" simplePos="0" relativeHeight="251661312" behindDoc="0" locked="0" layoutInCell="1" allowOverlap="1" wp14:anchorId="7FD42CBC" wp14:editId="27995421">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9"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lang w:eastAsia="pt-BR"/>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30"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lang w:eastAsia="pt-BR"/>
                            </w:rPr>
                            <w:drawing>
                              <wp:inline distT="0" distB="0" distL="0" distR="0" wp14:anchorId="457EC653" wp14:editId="2B8B337F">
                                <wp:extent cx="541020" cy="69318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31"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" fillcolor="white [3201]" strokecolor="white [3212]" strokeweight=".5pt">
              <v:textbox>
                <w:txbxContent>
                  <w:p w14:paraId="6BFE2123" w14:textId="79DD9A8B" w:rsidR="00EF57D5" w:rsidRDefault="00EF57D5">
                    <w:r>
                      <w:rPr>
                        <w:noProof/>
                        <w:lang w:eastAsia="pt-BR"/>
                      </w:rPr>
                      <w:drawing>
                        <wp:inline distT="0" distB="0" distL="0" distR="0" wp14:anchorId="457EC653" wp14:editId="2B8B337F">
                          <wp:extent cx="541020" cy="69318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BA3E" w14:textId="77777777" w:rsidR="00175FBF" w:rsidRDefault="00175FB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85D3C"/>
    <w:multiLevelType w:val="multilevel"/>
    <w:tmpl w:val="0F928F36"/>
    <w:styleLink w:val="WW8Num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6A2D5C"/>
    <w:multiLevelType w:val="multilevel"/>
    <w:tmpl w:val="A4BC677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7F7326"/>
    <w:multiLevelType w:val="hybridMultilevel"/>
    <w:tmpl w:val="B2EEFB2E"/>
    <w:lvl w:ilvl="0" w:tplc="E0D25A98">
      <w:start w:val="8"/>
      <w:numFmt w:val="upperRoman"/>
      <w:lvlText w:val="%1"/>
      <w:lvlJc w:val="left"/>
      <w:pPr>
        <w:ind w:left="142" w:hanging="471"/>
      </w:pPr>
      <w:rPr>
        <w:rFonts w:ascii="Times New Roman" w:eastAsia="Times New Roman" w:hAnsi="Times New Roman" w:cs="Times New Roman" w:hint="default"/>
        <w:spacing w:val="-2"/>
        <w:w w:val="99"/>
        <w:sz w:val="24"/>
        <w:szCs w:val="24"/>
        <w:lang w:val="pt-PT" w:eastAsia="en-US" w:bidi="ar-SA"/>
      </w:rPr>
    </w:lvl>
    <w:lvl w:ilvl="1" w:tplc="E9AC1038">
      <w:numFmt w:val="bullet"/>
      <w:lvlText w:val="•"/>
      <w:lvlJc w:val="left"/>
      <w:pPr>
        <w:ind w:left="1032" w:hanging="471"/>
      </w:pPr>
      <w:rPr>
        <w:lang w:val="pt-PT" w:eastAsia="en-US" w:bidi="ar-SA"/>
      </w:rPr>
    </w:lvl>
    <w:lvl w:ilvl="2" w:tplc="9D764F7A">
      <w:numFmt w:val="bullet"/>
      <w:lvlText w:val="•"/>
      <w:lvlJc w:val="left"/>
      <w:pPr>
        <w:ind w:left="1924" w:hanging="471"/>
      </w:pPr>
      <w:rPr>
        <w:lang w:val="pt-PT" w:eastAsia="en-US" w:bidi="ar-SA"/>
      </w:rPr>
    </w:lvl>
    <w:lvl w:ilvl="3" w:tplc="8B2C78EA">
      <w:numFmt w:val="bullet"/>
      <w:lvlText w:val="•"/>
      <w:lvlJc w:val="left"/>
      <w:pPr>
        <w:ind w:left="2817" w:hanging="471"/>
      </w:pPr>
      <w:rPr>
        <w:lang w:val="pt-PT" w:eastAsia="en-US" w:bidi="ar-SA"/>
      </w:rPr>
    </w:lvl>
    <w:lvl w:ilvl="4" w:tplc="106A126A">
      <w:numFmt w:val="bullet"/>
      <w:lvlText w:val="•"/>
      <w:lvlJc w:val="left"/>
      <w:pPr>
        <w:ind w:left="3709" w:hanging="471"/>
      </w:pPr>
      <w:rPr>
        <w:lang w:val="pt-PT" w:eastAsia="en-US" w:bidi="ar-SA"/>
      </w:rPr>
    </w:lvl>
    <w:lvl w:ilvl="5" w:tplc="E8DE5128">
      <w:numFmt w:val="bullet"/>
      <w:lvlText w:val="•"/>
      <w:lvlJc w:val="left"/>
      <w:pPr>
        <w:ind w:left="4602" w:hanging="471"/>
      </w:pPr>
      <w:rPr>
        <w:lang w:val="pt-PT" w:eastAsia="en-US" w:bidi="ar-SA"/>
      </w:rPr>
    </w:lvl>
    <w:lvl w:ilvl="6" w:tplc="04185C28">
      <w:numFmt w:val="bullet"/>
      <w:lvlText w:val="•"/>
      <w:lvlJc w:val="left"/>
      <w:pPr>
        <w:ind w:left="5494" w:hanging="471"/>
      </w:pPr>
      <w:rPr>
        <w:lang w:val="pt-PT" w:eastAsia="en-US" w:bidi="ar-SA"/>
      </w:rPr>
    </w:lvl>
    <w:lvl w:ilvl="7" w:tplc="DFD690E6">
      <w:numFmt w:val="bullet"/>
      <w:lvlText w:val="•"/>
      <w:lvlJc w:val="left"/>
      <w:pPr>
        <w:ind w:left="6386" w:hanging="471"/>
      </w:pPr>
      <w:rPr>
        <w:lang w:val="pt-PT" w:eastAsia="en-US" w:bidi="ar-SA"/>
      </w:rPr>
    </w:lvl>
    <w:lvl w:ilvl="8" w:tplc="50183F60">
      <w:numFmt w:val="bullet"/>
      <w:lvlText w:val="•"/>
      <w:lvlJc w:val="left"/>
      <w:pPr>
        <w:ind w:left="7279" w:hanging="471"/>
      </w:pPr>
      <w:rPr>
        <w:lang w:val="pt-PT" w:eastAsia="en-US" w:bidi="ar-SA"/>
      </w:rPr>
    </w:lvl>
  </w:abstractNum>
  <w:abstractNum w:abstractNumId="3" w15:restartNumberingAfterBreak="0">
    <w:nsid w:val="23CB6030"/>
    <w:multiLevelType w:val="hybridMultilevel"/>
    <w:tmpl w:val="D750C6D4"/>
    <w:lvl w:ilvl="0" w:tplc="323EBB88">
      <w:start w:val="1"/>
      <w:numFmt w:val="lowerLetter"/>
      <w:lvlText w:val="%1)"/>
      <w:lvlJc w:val="left"/>
      <w:pPr>
        <w:ind w:left="1558" w:hanging="248"/>
      </w:pPr>
      <w:rPr>
        <w:rFonts w:ascii="Times New Roman" w:eastAsia="Times New Roman" w:hAnsi="Times New Roman" w:cs="Times New Roman" w:hint="default"/>
        <w:spacing w:val="-4"/>
        <w:w w:val="97"/>
        <w:sz w:val="24"/>
        <w:szCs w:val="24"/>
        <w:lang w:val="pt-PT" w:eastAsia="en-US" w:bidi="ar-SA"/>
      </w:rPr>
    </w:lvl>
    <w:lvl w:ilvl="1" w:tplc="06589888">
      <w:start w:val="1"/>
      <w:numFmt w:val="upperRoman"/>
      <w:lvlText w:val="%2"/>
      <w:lvlJc w:val="left"/>
      <w:pPr>
        <w:ind w:left="1702" w:hanging="143"/>
      </w:pPr>
      <w:rPr>
        <w:rFonts w:ascii="Times New Roman" w:eastAsia="Times New Roman" w:hAnsi="Times New Roman" w:cs="Times New Roman" w:hint="default"/>
        <w:b/>
        <w:bCs/>
        <w:color w:val="000009"/>
        <w:w w:val="99"/>
        <w:sz w:val="24"/>
        <w:szCs w:val="24"/>
        <w:lang w:val="pt-PT" w:eastAsia="en-US" w:bidi="ar-SA"/>
      </w:rPr>
    </w:lvl>
    <w:lvl w:ilvl="2" w:tplc="4680FA50">
      <w:numFmt w:val="bullet"/>
      <w:lvlText w:val="•"/>
      <w:lvlJc w:val="left"/>
      <w:pPr>
        <w:ind w:left="2518" w:hanging="143"/>
      </w:pPr>
      <w:rPr>
        <w:lang w:val="pt-PT" w:eastAsia="en-US" w:bidi="ar-SA"/>
      </w:rPr>
    </w:lvl>
    <w:lvl w:ilvl="3" w:tplc="72746F2E">
      <w:numFmt w:val="bullet"/>
      <w:lvlText w:val="•"/>
      <w:lvlJc w:val="left"/>
      <w:pPr>
        <w:ind w:left="3336" w:hanging="143"/>
      </w:pPr>
      <w:rPr>
        <w:lang w:val="pt-PT" w:eastAsia="en-US" w:bidi="ar-SA"/>
      </w:rPr>
    </w:lvl>
    <w:lvl w:ilvl="4" w:tplc="D48ED028">
      <w:numFmt w:val="bullet"/>
      <w:lvlText w:val="•"/>
      <w:lvlJc w:val="left"/>
      <w:pPr>
        <w:ind w:left="4154" w:hanging="143"/>
      </w:pPr>
      <w:rPr>
        <w:lang w:val="pt-PT" w:eastAsia="en-US" w:bidi="ar-SA"/>
      </w:rPr>
    </w:lvl>
    <w:lvl w:ilvl="5" w:tplc="0A4ECD5E">
      <w:numFmt w:val="bullet"/>
      <w:lvlText w:val="•"/>
      <w:lvlJc w:val="left"/>
      <w:pPr>
        <w:ind w:left="4972" w:hanging="143"/>
      </w:pPr>
      <w:rPr>
        <w:lang w:val="pt-PT" w:eastAsia="en-US" w:bidi="ar-SA"/>
      </w:rPr>
    </w:lvl>
    <w:lvl w:ilvl="6" w:tplc="12CEE4DC">
      <w:numFmt w:val="bullet"/>
      <w:lvlText w:val="•"/>
      <w:lvlJc w:val="left"/>
      <w:pPr>
        <w:ind w:left="5791" w:hanging="143"/>
      </w:pPr>
      <w:rPr>
        <w:lang w:val="pt-PT" w:eastAsia="en-US" w:bidi="ar-SA"/>
      </w:rPr>
    </w:lvl>
    <w:lvl w:ilvl="7" w:tplc="5ECC43F6">
      <w:numFmt w:val="bullet"/>
      <w:lvlText w:val="•"/>
      <w:lvlJc w:val="left"/>
      <w:pPr>
        <w:ind w:left="6609" w:hanging="143"/>
      </w:pPr>
      <w:rPr>
        <w:lang w:val="pt-PT" w:eastAsia="en-US" w:bidi="ar-SA"/>
      </w:rPr>
    </w:lvl>
    <w:lvl w:ilvl="8" w:tplc="866C834A">
      <w:numFmt w:val="bullet"/>
      <w:lvlText w:val="•"/>
      <w:lvlJc w:val="left"/>
      <w:pPr>
        <w:ind w:left="7427" w:hanging="143"/>
      </w:pPr>
      <w:rPr>
        <w:lang w:val="pt-PT" w:eastAsia="en-US" w:bidi="ar-SA"/>
      </w:rPr>
    </w:lvl>
  </w:abstractNum>
  <w:abstractNum w:abstractNumId="4" w15:restartNumberingAfterBreak="0">
    <w:nsid w:val="25DB7380"/>
    <w:multiLevelType w:val="hybridMultilevel"/>
    <w:tmpl w:val="A1C8E48C"/>
    <w:lvl w:ilvl="0" w:tplc="7F182044">
      <w:start w:val="1"/>
      <w:numFmt w:val="lowerLetter"/>
      <w:lvlText w:val="%1)"/>
      <w:lvlJc w:val="left"/>
      <w:pPr>
        <w:ind w:left="1558" w:hanging="248"/>
      </w:pPr>
      <w:rPr>
        <w:rFonts w:ascii="Times New Roman" w:eastAsia="Times New Roman" w:hAnsi="Times New Roman" w:cs="Times New Roman" w:hint="default"/>
        <w:spacing w:val="-1"/>
        <w:w w:val="97"/>
        <w:sz w:val="24"/>
        <w:szCs w:val="24"/>
        <w:lang w:val="pt-PT" w:eastAsia="en-US" w:bidi="ar-SA"/>
      </w:rPr>
    </w:lvl>
    <w:lvl w:ilvl="1" w:tplc="3D2E84D2">
      <w:numFmt w:val="bullet"/>
      <w:lvlText w:val="•"/>
      <w:lvlJc w:val="left"/>
      <w:pPr>
        <w:ind w:left="2310" w:hanging="248"/>
      </w:pPr>
      <w:rPr>
        <w:lang w:val="pt-PT" w:eastAsia="en-US" w:bidi="ar-SA"/>
      </w:rPr>
    </w:lvl>
    <w:lvl w:ilvl="2" w:tplc="09CE828E">
      <w:numFmt w:val="bullet"/>
      <w:lvlText w:val="•"/>
      <w:lvlJc w:val="left"/>
      <w:pPr>
        <w:ind w:left="3060" w:hanging="248"/>
      </w:pPr>
      <w:rPr>
        <w:lang w:val="pt-PT" w:eastAsia="en-US" w:bidi="ar-SA"/>
      </w:rPr>
    </w:lvl>
    <w:lvl w:ilvl="3" w:tplc="E3BAE69C">
      <w:numFmt w:val="bullet"/>
      <w:lvlText w:val="•"/>
      <w:lvlJc w:val="left"/>
      <w:pPr>
        <w:ind w:left="3811" w:hanging="248"/>
      </w:pPr>
      <w:rPr>
        <w:lang w:val="pt-PT" w:eastAsia="en-US" w:bidi="ar-SA"/>
      </w:rPr>
    </w:lvl>
    <w:lvl w:ilvl="4" w:tplc="AD3ED70E">
      <w:numFmt w:val="bullet"/>
      <w:lvlText w:val="•"/>
      <w:lvlJc w:val="left"/>
      <w:pPr>
        <w:ind w:left="4561" w:hanging="248"/>
      </w:pPr>
      <w:rPr>
        <w:lang w:val="pt-PT" w:eastAsia="en-US" w:bidi="ar-SA"/>
      </w:rPr>
    </w:lvl>
    <w:lvl w:ilvl="5" w:tplc="D228D852">
      <w:numFmt w:val="bullet"/>
      <w:lvlText w:val="•"/>
      <w:lvlJc w:val="left"/>
      <w:pPr>
        <w:ind w:left="5312" w:hanging="248"/>
      </w:pPr>
      <w:rPr>
        <w:lang w:val="pt-PT" w:eastAsia="en-US" w:bidi="ar-SA"/>
      </w:rPr>
    </w:lvl>
    <w:lvl w:ilvl="6" w:tplc="652CDD4E">
      <w:numFmt w:val="bullet"/>
      <w:lvlText w:val="•"/>
      <w:lvlJc w:val="left"/>
      <w:pPr>
        <w:ind w:left="6062" w:hanging="248"/>
      </w:pPr>
      <w:rPr>
        <w:lang w:val="pt-PT" w:eastAsia="en-US" w:bidi="ar-SA"/>
      </w:rPr>
    </w:lvl>
    <w:lvl w:ilvl="7" w:tplc="9A90F212">
      <w:numFmt w:val="bullet"/>
      <w:lvlText w:val="•"/>
      <w:lvlJc w:val="left"/>
      <w:pPr>
        <w:ind w:left="6812" w:hanging="248"/>
      </w:pPr>
      <w:rPr>
        <w:lang w:val="pt-PT" w:eastAsia="en-US" w:bidi="ar-SA"/>
      </w:rPr>
    </w:lvl>
    <w:lvl w:ilvl="8" w:tplc="2D709F78">
      <w:numFmt w:val="bullet"/>
      <w:lvlText w:val="•"/>
      <w:lvlJc w:val="left"/>
      <w:pPr>
        <w:ind w:left="7563" w:hanging="248"/>
      </w:pPr>
      <w:rPr>
        <w:lang w:val="pt-PT" w:eastAsia="en-US" w:bidi="ar-SA"/>
      </w:rPr>
    </w:lvl>
  </w:abstractNum>
  <w:abstractNum w:abstractNumId="5" w15:restartNumberingAfterBreak="0">
    <w:nsid w:val="2A4A02AB"/>
    <w:multiLevelType w:val="hybridMultilevel"/>
    <w:tmpl w:val="F9E690A0"/>
    <w:lvl w:ilvl="0" w:tplc="EE1A0454">
      <w:start w:val="1"/>
      <w:numFmt w:val="upperRoman"/>
      <w:lvlText w:val="%1"/>
      <w:lvlJc w:val="left"/>
      <w:pPr>
        <w:ind w:left="1697" w:hanging="138"/>
      </w:pPr>
      <w:rPr>
        <w:rFonts w:ascii="Times New Roman" w:eastAsia="Times New Roman" w:hAnsi="Times New Roman" w:cs="Times New Roman" w:hint="default"/>
        <w:color w:val="000009"/>
        <w:w w:val="99"/>
        <w:sz w:val="24"/>
        <w:szCs w:val="24"/>
        <w:lang w:val="pt-PT" w:eastAsia="en-US" w:bidi="ar-SA"/>
      </w:rPr>
    </w:lvl>
    <w:lvl w:ilvl="1" w:tplc="71263414">
      <w:numFmt w:val="bullet"/>
      <w:lvlText w:val="•"/>
      <w:lvlJc w:val="left"/>
      <w:pPr>
        <w:ind w:left="2436" w:hanging="138"/>
      </w:pPr>
      <w:rPr>
        <w:lang w:val="pt-PT" w:eastAsia="en-US" w:bidi="ar-SA"/>
      </w:rPr>
    </w:lvl>
    <w:lvl w:ilvl="2" w:tplc="576A02EA">
      <w:numFmt w:val="bullet"/>
      <w:lvlText w:val="•"/>
      <w:lvlJc w:val="left"/>
      <w:pPr>
        <w:ind w:left="3172" w:hanging="138"/>
      </w:pPr>
      <w:rPr>
        <w:lang w:val="pt-PT" w:eastAsia="en-US" w:bidi="ar-SA"/>
      </w:rPr>
    </w:lvl>
    <w:lvl w:ilvl="3" w:tplc="423EA648">
      <w:numFmt w:val="bullet"/>
      <w:lvlText w:val="•"/>
      <w:lvlJc w:val="left"/>
      <w:pPr>
        <w:ind w:left="3909" w:hanging="138"/>
      </w:pPr>
      <w:rPr>
        <w:lang w:val="pt-PT" w:eastAsia="en-US" w:bidi="ar-SA"/>
      </w:rPr>
    </w:lvl>
    <w:lvl w:ilvl="4" w:tplc="CB82F4EA">
      <w:numFmt w:val="bullet"/>
      <w:lvlText w:val="•"/>
      <w:lvlJc w:val="left"/>
      <w:pPr>
        <w:ind w:left="4645" w:hanging="138"/>
      </w:pPr>
      <w:rPr>
        <w:lang w:val="pt-PT" w:eastAsia="en-US" w:bidi="ar-SA"/>
      </w:rPr>
    </w:lvl>
    <w:lvl w:ilvl="5" w:tplc="4426DE84">
      <w:numFmt w:val="bullet"/>
      <w:lvlText w:val="•"/>
      <w:lvlJc w:val="left"/>
      <w:pPr>
        <w:ind w:left="5382" w:hanging="138"/>
      </w:pPr>
      <w:rPr>
        <w:lang w:val="pt-PT" w:eastAsia="en-US" w:bidi="ar-SA"/>
      </w:rPr>
    </w:lvl>
    <w:lvl w:ilvl="6" w:tplc="FFCE2828">
      <w:numFmt w:val="bullet"/>
      <w:lvlText w:val="•"/>
      <w:lvlJc w:val="left"/>
      <w:pPr>
        <w:ind w:left="6118" w:hanging="138"/>
      </w:pPr>
      <w:rPr>
        <w:lang w:val="pt-PT" w:eastAsia="en-US" w:bidi="ar-SA"/>
      </w:rPr>
    </w:lvl>
    <w:lvl w:ilvl="7" w:tplc="D95AE93E">
      <w:numFmt w:val="bullet"/>
      <w:lvlText w:val="•"/>
      <w:lvlJc w:val="left"/>
      <w:pPr>
        <w:ind w:left="6854" w:hanging="138"/>
      </w:pPr>
      <w:rPr>
        <w:lang w:val="pt-PT" w:eastAsia="en-US" w:bidi="ar-SA"/>
      </w:rPr>
    </w:lvl>
    <w:lvl w:ilvl="8" w:tplc="A51EF512">
      <w:numFmt w:val="bullet"/>
      <w:lvlText w:val="•"/>
      <w:lvlJc w:val="left"/>
      <w:pPr>
        <w:ind w:left="7591" w:hanging="138"/>
      </w:pPr>
      <w:rPr>
        <w:lang w:val="pt-PT" w:eastAsia="en-US" w:bidi="ar-SA"/>
      </w:rPr>
    </w:lvl>
  </w:abstractNum>
  <w:abstractNum w:abstractNumId="6" w15:restartNumberingAfterBreak="0">
    <w:nsid w:val="2B6B6E8F"/>
    <w:multiLevelType w:val="multilevel"/>
    <w:tmpl w:val="5D4EF292"/>
    <w:styleLink w:val="WW8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B5398A"/>
    <w:multiLevelType w:val="hybridMultilevel"/>
    <w:tmpl w:val="44783B80"/>
    <w:lvl w:ilvl="0" w:tplc="0164A0C8">
      <w:start w:val="1"/>
      <w:numFmt w:val="lowerLetter"/>
      <w:lvlText w:val="%1)"/>
      <w:lvlJc w:val="left"/>
      <w:pPr>
        <w:ind w:left="1844" w:hanging="284"/>
      </w:pPr>
      <w:rPr>
        <w:rFonts w:ascii="Times New Roman" w:eastAsia="Times New Roman" w:hAnsi="Times New Roman" w:cs="Times New Roman" w:hint="default"/>
        <w:color w:val="000009"/>
        <w:spacing w:val="-20"/>
        <w:w w:val="99"/>
        <w:sz w:val="24"/>
        <w:szCs w:val="24"/>
        <w:lang w:val="pt-PT" w:eastAsia="en-US" w:bidi="ar-SA"/>
      </w:rPr>
    </w:lvl>
    <w:lvl w:ilvl="1" w:tplc="9E746872">
      <w:numFmt w:val="bullet"/>
      <w:lvlText w:val="•"/>
      <w:lvlJc w:val="left"/>
      <w:pPr>
        <w:ind w:left="2562" w:hanging="284"/>
      </w:pPr>
      <w:rPr>
        <w:lang w:val="pt-PT" w:eastAsia="en-US" w:bidi="ar-SA"/>
      </w:rPr>
    </w:lvl>
    <w:lvl w:ilvl="2" w:tplc="6166204E">
      <w:numFmt w:val="bullet"/>
      <w:lvlText w:val="•"/>
      <w:lvlJc w:val="left"/>
      <w:pPr>
        <w:ind w:left="3284" w:hanging="284"/>
      </w:pPr>
      <w:rPr>
        <w:lang w:val="pt-PT" w:eastAsia="en-US" w:bidi="ar-SA"/>
      </w:rPr>
    </w:lvl>
    <w:lvl w:ilvl="3" w:tplc="B9440056">
      <w:numFmt w:val="bullet"/>
      <w:lvlText w:val="•"/>
      <w:lvlJc w:val="left"/>
      <w:pPr>
        <w:ind w:left="4007" w:hanging="284"/>
      </w:pPr>
      <w:rPr>
        <w:lang w:val="pt-PT" w:eastAsia="en-US" w:bidi="ar-SA"/>
      </w:rPr>
    </w:lvl>
    <w:lvl w:ilvl="4" w:tplc="41AE1DC2">
      <w:numFmt w:val="bullet"/>
      <w:lvlText w:val="•"/>
      <w:lvlJc w:val="left"/>
      <w:pPr>
        <w:ind w:left="4729" w:hanging="284"/>
      </w:pPr>
      <w:rPr>
        <w:lang w:val="pt-PT" w:eastAsia="en-US" w:bidi="ar-SA"/>
      </w:rPr>
    </w:lvl>
    <w:lvl w:ilvl="5" w:tplc="E8B88E58">
      <w:numFmt w:val="bullet"/>
      <w:lvlText w:val="•"/>
      <w:lvlJc w:val="left"/>
      <w:pPr>
        <w:ind w:left="5452" w:hanging="284"/>
      </w:pPr>
      <w:rPr>
        <w:lang w:val="pt-PT" w:eastAsia="en-US" w:bidi="ar-SA"/>
      </w:rPr>
    </w:lvl>
    <w:lvl w:ilvl="6" w:tplc="66FE9810">
      <w:numFmt w:val="bullet"/>
      <w:lvlText w:val="•"/>
      <w:lvlJc w:val="left"/>
      <w:pPr>
        <w:ind w:left="6174" w:hanging="284"/>
      </w:pPr>
      <w:rPr>
        <w:lang w:val="pt-PT" w:eastAsia="en-US" w:bidi="ar-SA"/>
      </w:rPr>
    </w:lvl>
    <w:lvl w:ilvl="7" w:tplc="0358AEBC">
      <w:numFmt w:val="bullet"/>
      <w:lvlText w:val="•"/>
      <w:lvlJc w:val="left"/>
      <w:pPr>
        <w:ind w:left="6896" w:hanging="284"/>
      </w:pPr>
      <w:rPr>
        <w:lang w:val="pt-PT" w:eastAsia="en-US" w:bidi="ar-SA"/>
      </w:rPr>
    </w:lvl>
    <w:lvl w:ilvl="8" w:tplc="F69A055E">
      <w:numFmt w:val="bullet"/>
      <w:lvlText w:val="•"/>
      <w:lvlJc w:val="left"/>
      <w:pPr>
        <w:ind w:left="7619" w:hanging="284"/>
      </w:pPr>
      <w:rPr>
        <w:lang w:val="pt-PT" w:eastAsia="en-US" w:bidi="ar-SA"/>
      </w:rPr>
    </w:lvl>
  </w:abstractNum>
  <w:abstractNum w:abstractNumId="8" w15:restartNumberingAfterBreak="0">
    <w:nsid w:val="343C190E"/>
    <w:multiLevelType w:val="hybridMultilevel"/>
    <w:tmpl w:val="2F565B8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35B34558"/>
    <w:multiLevelType w:val="hybridMultilevel"/>
    <w:tmpl w:val="0FBE62B0"/>
    <w:lvl w:ilvl="0" w:tplc="60E8281C">
      <w:start w:val="1"/>
      <w:numFmt w:val="lowerLetter"/>
      <w:lvlText w:val="%1)"/>
      <w:lvlJc w:val="left"/>
      <w:pPr>
        <w:ind w:left="142" w:hanging="300"/>
      </w:pPr>
      <w:rPr>
        <w:rFonts w:ascii="Times New Roman" w:eastAsia="Times New Roman" w:hAnsi="Times New Roman" w:cs="Times New Roman" w:hint="default"/>
        <w:spacing w:val="-11"/>
        <w:w w:val="99"/>
        <w:sz w:val="24"/>
        <w:szCs w:val="24"/>
        <w:lang w:val="pt-PT" w:eastAsia="en-US" w:bidi="ar-SA"/>
      </w:rPr>
    </w:lvl>
    <w:lvl w:ilvl="1" w:tplc="3E082D3E">
      <w:numFmt w:val="bullet"/>
      <w:lvlText w:val="•"/>
      <w:lvlJc w:val="left"/>
      <w:pPr>
        <w:ind w:left="1032" w:hanging="300"/>
      </w:pPr>
      <w:rPr>
        <w:lang w:val="pt-PT" w:eastAsia="en-US" w:bidi="ar-SA"/>
      </w:rPr>
    </w:lvl>
    <w:lvl w:ilvl="2" w:tplc="F6E2D600">
      <w:numFmt w:val="bullet"/>
      <w:lvlText w:val="•"/>
      <w:lvlJc w:val="left"/>
      <w:pPr>
        <w:ind w:left="1924" w:hanging="300"/>
      </w:pPr>
      <w:rPr>
        <w:lang w:val="pt-PT" w:eastAsia="en-US" w:bidi="ar-SA"/>
      </w:rPr>
    </w:lvl>
    <w:lvl w:ilvl="3" w:tplc="552CF732">
      <w:numFmt w:val="bullet"/>
      <w:lvlText w:val="•"/>
      <w:lvlJc w:val="left"/>
      <w:pPr>
        <w:ind w:left="2817" w:hanging="300"/>
      </w:pPr>
      <w:rPr>
        <w:lang w:val="pt-PT" w:eastAsia="en-US" w:bidi="ar-SA"/>
      </w:rPr>
    </w:lvl>
    <w:lvl w:ilvl="4" w:tplc="BBEA7F20">
      <w:numFmt w:val="bullet"/>
      <w:lvlText w:val="•"/>
      <w:lvlJc w:val="left"/>
      <w:pPr>
        <w:ind w:left="3709" w:hanging="300"/>
      </w:pPr>
      <w:rPr>
        <w:lang w:val="pt-PT" w:eastAsia="en-US" w:bidi="ar-SA"/>
      </w:rPr>
    </w:lvl>
    <w:lvl w:ilvl="5" w:tplc="666218CE">
      <w:numFmt w:val="bullet"/>
      <w:lvlText w:val="•"/>
      <w:lvlJc w:val="left"/>
      <w:pPr>
        <w:ind w:left="4602" w:hanging="300"/>
      </w:pPr>
      <w:rPr>
        <w:lang w:val="pt-PT" w:eastAsia="en-US" w:bidi="ar-SA"/>
      </w:rPr>
    </w:lvl>
    <w:lvl w:ilvl="6" w:tplc="FDECCA3E">
      <w:numFmt w:val="bullet"/>
      <w:lvlText w:val="•"/>
      <w:lvlJc w:val="left"/>
      <w:pPr>
        <w:ind w:left="5494" w:hanging="300"/>
      </w:pPr>
      <w:rPr>
        <w:lang w:val="pt-PT" w:eastAsia="en-US" w:bidi="ar-SA"/>
      </w:rPr>
    </w:lvl>
    <w:lvl w:ilvl="7" w:tplc="695411F0">
      <w:numFmt w:val="bullet"/>
      <w:lvlText w:val="•"/>
      <w:lvlJc w:val="left"/>
      <w:pPr>
        <w:ind w:left="6386" w:hanging="300"/>
      </w:pPr>
      <w:rPr>
        <w:lang w:val="pt-PT" w:eastAsia="en-US" w:bidi="ar-SA"/>
      </w:rPr>
    </w:lvl>
    <w:lvl w:ilvl="8" w:tplc="95B49A08">
      <w:numFmt w:val="bullet"/>
      <w:lvlText w:val="•"/>
      <w:lvlJc w:val="left"/>
      <w:pPr>
        <w:ind w:left="7279" w:hanging="300"/>
      </w:pPr>
      <w:rPr>
        <w:lang w:val="pt-PT" w:eastAsia="en-US" w:bidi="ar-SA"/>
      </w:rPr>
    </w:lvl>
  </w:abstractNum>
  <w:abstractNum w:abstractNumId="10" w15:restartNumberingAfterBreak="0">
    <w:nsid w:val="380A1288"/>
    <w:multiLevelType w:val="hybridMultilevel"/>
    <w:tmpl w:val="F01052A0"/>
    <w:lvl w:ilvl="0" w:tplc="2FDECC96">
      <w:start w:val="2"/>
      <w:numFmt w:val="upperRoman"/>
      <w:lvlText w:val="%1"/>
      <w:lvlJc w:val="left"/>
      <w:pPr>
        <w:ind w:left="1531" w:hanging="219"/>
      </w:pPr>
      <w:rPr>
        <w:b/>
        <w:bCs/>
        <w:spacing w:val="0"/>
        <w:w w:val="97"/>
        <w:lang w:val="pt-PT" w:eastAsia="en-US" w:bidi="ar-SA"/>
      </w:rPr>
    </w:lvl>
    <w:lvl w:ilvl="1" w:tplc="D4A2C8D8">
      <w:start w:val="2"/>
      <w:numFmt w:val="upperRoman"/>
      <w:lvlText w:val="%2"/>
      <w:lvlJc w:val="left"/>
      <w:pPr>
        <w:ind w:left="142" w:hanging="267"/>
      </w:pPr>
      <w:rPr>
        <w:spacing w:val="-14"/>
        <w:w w:val="99"/>
        <w:lang w:val="pt-PT" w:eastAsia="en-US" w:bidi="ar-SA"/>
      </w:rPr>
    </w:lvl>
    <w:lvl w:ilvl="2" w:tplc="B6CC6334">
      <w:numFmt w:val="bullet"/>
      <w:lvlText w:val="•"/>
      <w:lvlJc w:val="left"/>
      <w:pPr>
        <w:ind w:left="2376" w:hanging="267"/>
      </w:pPr>
      <w:rPr>
        <w:lang w:val="pt-PT" w:eastAsia="en-US" w:bidi="ar-SA"/>
      </w:rPr>
    </w:lvl>
    <w:lvl w:ilvl="3" w:tplc="4CB648C6">
      <w:numFmt w:val="bullet"/>
      <w:lvlText w:val="•"/>
      <w:lvlJc w:val="left"/>
      <w:pPr>
        <w:ind w:left="3212" w:hanging="267"/>
      </w:pPr>
      <w:rPr>
        <w:lang w:val="pt-PT" w:eastAsia="en-US" w:bidi="ar-SA"/>
      </w:rPr>
    </w:lvl>
    <w:lvl w:ilvl="4" w:tplc="5CAEE0DC">
      <w:numFmt w:val="bullet"/>
      <w:lvlText w:val="•"/>
      <w:lvlJc w:val="left"/>
      <w:pPr>
        <w:ind w:left="4048" w:hanging="267"/>
      </w:pPr>
      <w:rPr>
        <w:lang w:val="pt-PT" w:eastAsia="en-US" w:bidi="ar-SA"/>
      </w:rPr>
    </w:lvl>
    <w:lvl w:ilvl="5" w:tplc="F3F46D66">
      <w:numFmt w:val="bullet"/>
      <w:lvlText w:val="•"/>
      <w:lvlJc w:val="left"/>
      <w:pPr>
        <w:ind w:left="4884" w:hanging="267"/>
      </w:pPr>
      <w:rPr>
        <w:lang w:val="pt-PT" w:eastAsia="en-US" w:bidi="ar-SA"/>
      </w:rPr>
    </w:lvl>
    <w:lvl w:ilvl="6" w:tplc="7068B894">
      <w:numFmt w:val="bullet"/>
      <w:lvlText w:val="•"/>
      <w:lvlJc w:val="left"/>
      <w:pPr>
        <w:ind w:left="5720" w:hanging="267"/>
      </w:pPr>
      <w:rPr>
        <w:lang w:val="pt-PT" w:eastAsia="en-US" w:bidi="ar-SA"/>
      </w:rPr>
    </w:lvl>
    <w:lvl w:ilvl="7" w:tplc="946C61F6">
      <w:numFmt w:val="bullet"/>
      <w:lvlText w:val="•"/>
      <w:lvlJc w:val="left"/>
      <w:pPr>
        <w:ind w:left="6556" w:hanging="267"/>
      </w:pPr>
      <w:rPr>
        <w:lang w:val="pt-PT" w:eastAsia="en-US" w:bidi="ar-SA"/>
      </w:rPr>
    </w:lvl>
    <w:lvl w:ilvl="8" w:tplc="84CCE624">
      <w:numFmt w:val="bullet"/>
      <w:lvlText w:val="•"/>
      <w:lvlJc w:val="left"/>
      <w:pPr>
        <w:ind w:left="7392" w:hanging="267"/>
      </w:pPr>
      <w:rPr>
        <w:lang w:val="pt-PT" w:eastAsia="en-US" w:bidi="ar-SA"/>
      </w:rPr>
    </w:lvl>
  </w:abstractNum>
  <w:abstractNum w:abstractNumId="11" w15:restartNumberingAfterBreak="0">
    <w:nsid w:val="3A824251"/>
    <w:multiLevelType w:val="hybridMultilevel"/>
    <w:tmpl w:val="D57A4844"/>
    <w:lvl w:ilvl="0" w:tplc="DB54BE22">
      <w:start w:val="1"/>
      <w:numFmt w:val="lowerLetter"/>
      <w:lvlText w:val="%1)"/>
      <w:lvlJc w:val="left"/>
      <w:pPr>
        <w:ind w:left="425" w:hanging="284"/>
      </w:pPr>
      <w:rPr>
        <w:rFonts w:ascii="Times New Roman" w:eastAsia="Times New Roman" w:hAnsi="Times New Roman" w:cs="Times New Roman" w:hint="default"/>
        <w:color w:val="000009"/>
        <w:spacing w:val="-22"/>
        <w:w w:val="99"/>
        <w:sz w:val="24"/>
        <w:szCs w:val="24"/>
        <w:lang w:val="pt-PT" w:eastAsia="en-US" w:bidi="ar-SA"/>
      </w:rPr>
    </w:lvl>
    <w:lvl w:ilvl="1" w:tplc="AC7C86F6">
      <w:numFmt w:val="bullet"/>
      <w:lvlText w:val="•"/>
      <w:lvlJc w:val="left"/>
      <w:pPr>
        <w:ind w:left="1142" w:hanging="284"/>
      </w:pPr>
      <w:rPr>
        <w:lang w:val="pt-PT" w:eastAsia="en-US" w:bidi="ar-SA"/>
      </w:rPr>
    </w:lvl>
    <w:lvl w:ilvl="2" w:tplc="1A9E9312">
      <w:numFmt w:val="bullet"/>
      <w:lvlText w:val="•"/>
      <w:lvlJc w:val="left"/>
      <w:pPr>
        <w:ind w:left="1865" w:hanging="284"/>
      </w:pPr>
      <w:rPr>
        <w:lang w:val="pt-PT" w:eastAsia="en-US" w:bidi="ar-SA"/>
      </w:rPr>
    </w:lvl>
    <w:lvl w:ilvl="3" w:tplc="A77E0B2E">
      <w:numFmt w:val="bullet"/>
      <w:lvlText w:val="•"/>
      <w:lvlJc w:val="left"/>
      <w:pPr>
        <w:ind w:left="2587" w:hanging="284"/>
      </w:pPr>
      <w:rPr>
        <w:lang w:val="pt-PT" w:eastAsia="en-US" w:bidi="ar-SA"/>
      </w:rPr>
    </w:lvl>
    <w:lvl w:ilvl="4" w:tplc="26C6F1F8">
      <w:numFmt w:val="bullet"/>
      <w:lvlText w:val="•"/>
      <w:lvlJc w:val="left"/>
      <w:pPr>
        <w:ind w:left="3310" w:hanging="284"/>
      </w:pPr>
      <w:rPr>
        <w:lang w:val="pt-PT" w:eastAsia="en-US" w:bidi="ar-SA"/>
      </w:rPr>
    </w:lvl>
    <w:lvl w:ilvl="5" w:tplc="5CAE0820">
      <w:numFmt w:val="bullet"/>
      <w:lvlText w:val="•"/>
      <w:lvlJc w:val="left"/>
      <w:pPr>
        <w:ind w:left="4032" w:hanging="284"/>
      </w:pPr>
      <w:rPr>
        <w:lang w:val="pt-PT" w:eastAsia="en-US" w:bidi="ar-SA"/>
      </w:rPr>
    </w:lvl>
    <w:lvl w:ilvl="6" w:tplc="0084283C">
      <w:numFmt w:val="bullet"/>
      <w:lvlText w:val="•"/>
      <w:lvlJc w:val="left"/>
      <w:pPr>
        <w:ind w:left="4755" w:hanging="284"/>
      </w:pPr>
      <w:rPr>
        <w:lang w:val="pt-PT" w:eastAsia="en-US" w:bidi="ar-SA"/>
      </w:rPr>
    </w:lvl>
    <w:lvl w:ilvl="7" w:tplc="E6E6C1A8">
      <w:numFmt w:val="bullet"/>
      <w:lvlText w:val="•"/>
      <w:lvlJc w:val="left"/>
      <w:pPr>
        <w:ind w:left="5477" w:hanging="284"/>
      </w:pPr>
      <w:rPr>
        <w:lang w:val="pt-PT" w:eastAsia="en-US" w:bidi="ar-SA"/>
      </w:rPr>
    </w:lvl>
    <w:lvl w:ilvl="8" w:tplc="D874675C">
      <w:numFmt w:val="bullet"/>
      <w:lvlText w:val="•"/>
      <w:lvlJc w:val="left"/>
      <w:pPr>
        <w:ind w:left="6200" w:hanging="284"/>
      </w:pPr>
      <w:rPr>
        <w:lang w:val="pt-PT" w:eastAsia="en-US" w:bidi="ar-SA"/>
      </w:rPr>
    </w:lvl>
  </w:abstractNum>
  <w:abstractNum w:abstractNumId="12" w15:restartNumberingAfterBreak="0">
    <w:nsid w:val="42BB4126"/>
    <w:multiLevelType w:val="hybridMultilevel"/>
    <w:tmpl w:val="42227AAA"/>
    <w:lvl w:ilvl="0" w:tplc="6C88F930">
      <w:start w:val="1"/>
      <w:numFmt w:val="upperRoman"/>
      <w:lvlText w:val="%1"/>
      <w:lvlJc w:val="left"/>
      <w:pPr>
        <w:ind w:left="142" w:hanging="617"/>
      </w:pPr>
      <w:rPr>
        <w:rFonts w:ascii="Times New Roman" w:eastAsia="Times New Roman" w:hAnsi="Times New Roman" w:cs="Times New Roman" w:hint="default"/>
        <w:w w:val="97"/>
        <w:sz w:val="24"/>
        <w:szCs w:val="24"/>
        <w:lang w:val="pt-PT" w:eastAsia="en-US" w:bidi="ar-SA"/>
      </w:rPr>
    </w:lvl>
    <w:lvl w:ilvl="1" w:tplc="6E4E1E4A">
      <w:start w:val="1"/>
      <w:numFmt w:val="upperRoman"/>
      <w:lvlText w:val="%2"/>
      <w:lvlJc w:val="left"/>
      <w:pPr>
        <w:ind w:left="142" w:hanging="159"/>
      </w:pPr>
      <w:rPr>
        <w:w w:val="99"/>
        <w:lang w:val="pt-PT" w:eastAsia="en-US" w:bidi="ar-SA"/>
      </w:rPr>
    </w:lvl>
    <w:lvl w:ilvl="2" w:tplc="3D74E4BE">
      <w:numFmt w:val="bullet"/>
      <w:lvlText w:val="•"/>
      <w:lvlJc w:val="left"/>
      <w:pPr>
        <w:ind w:left="1924" w:hanging="159"/>
      </w:pPr>
      <w:rPr>
        <w:lang w:val="pt-PT" w:eastAsia="en-US" w:bidi="ar-SA"/>
      </w:rPr>
    </w:lvl>
    <w:lvl w:ilvl="3" w:tplc="D7EE4AC2">
      <w:numFmt w:val="bullet"/>
      <w:lvlText w:val="•"/>
      <w:lvlJc w:val="left"/>
      <w:pPr>
        <w:ind w:left="2817" w:hanging="159"/>
      </w:pPr>
      <w:rPr>
        <w:lang w:val="pt-PT" w:eastAsia="en-US" w:bidi="ar-SA"/>
      </w:rPr>
    </w:lvl>
    <w:lvl w:ilvl="4" w:tplc="795EAEA8">
      <w:numFmt w:val="bullet"/>
      <w:lvlText w:val="•"/>
      <w:lvlJc w:val="left"/>
      <w:pPr>
        <w:ind w:left="3709" w:hanging="159"/>
      </w:pPr>
      <w:rPr>
        <w:lang w:val="pt-PT" w:eastAsia="en-US" w:bidi="ar-SA"/>
      </w:rPr>
    </w:lvl>
    <w:lvl w:ilvl="5" w:tplc="E4FE75E2">
      <w:numFmt w:val="bullet"/>
      <w:lvlText w:val="•"/>
      <w:lvlJc w:val="left"/>
      <w:pPr>
        <w:ind w:left="4602" w:hanging="159"/>
      </w:pPr>
      <w:rPr>
        <w:lang w:val="pt-PT" w:eastAsia="en-US" w:bidi="ar-SA"/>
      </w:rPr>
    </w:lvl>
    <w:lvl w:ilvl="6" w:tplc="FFD0783A">
      <w:numFmt w:val="bullet"/>
      <w:lvlText w:val="•"/>
      <w:lvlJc w:val="left"/>
      <w:pPr>
        <w:ind w:left="5494" w:hanging="159"/>
      </w:pPr>
      <w:rPr>
        <w:lang w:val="pt-PT" w:eastAsia="en-US" w:bidi="ar-SA"/>
      </w:rPr>
    </w:lvl>
    <w:lvl w:ilvl="7" w:tplc="D21AD4CA">
      <w:numFmt w:val="bullet"/>
      <w:lvlText w:val="•"/>
      <w:lvlJc w:val="left"/>
      <w:pPr>
        <w:ind w:left="6386" w:hanging="159"/>
      </w:pPr>
      <w:rPr>
        <w:lang w:val="pt-PT" w:eastAsia="en-US" w:bidi="ar-SA"/>
      </w:rPr>
    </w:lvl>
    <w:lvl w:ilvl="8" w:tplc="D93EB726">
      <w:numFmt w:val="bullet"/>
      <w:lvlText w:val="•"/>
      <w:lvlJc w:val="left"/>
      <w:pPr>
        <w:ind w:left="7279" w:hanging="159"/>
      </w:pPr>
      <w:rPr>
        <w:lang w:val="pt-PT" w:eastAsia="en-US" w:bidi="ar-SA"/>
      </w:rPr>
    </w:lvl>
  </w:abstractNum>
  <w:abstractNum w:abstractNumId="13" w15:restartNumberingAfterBreak="0">
    <w:nsid w:val="4DFA3A9B"/>
    <w:multiLevelType w:val="multilevel"/>
    <w:tmpl w:val="05B8DA36"/>
    <w:styleLink w:val="WW8Num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6732AC"/>
    <w:multiLevelType w:val="hybridMultilevel"/>
    <w:tmpl w:val="3F2AA298"/>
    <w:lvl w:ilvl="0" w:tplc="2FEA910C">
      <w:start w:val="1"/>
      <w:numFmt w:val="upperRoman"/>
      <w:lvlText w:val="%1"/>
      <w:lvlJc w:val="left"/>
      <w:pPr>
        <w:ind w:left="1697" w:hanging="138"/>
      </w:pPr>
      <w:rPr>
        <w:rFonts w:ascii="Times New Roman" w:eastAsia="Times New Roman" w:hAnsi="Times New Roman" w:cs="Times New Roman" w:hint="default"/>
        <w:w w:val="99"/>
        <w:sz w:val="24"/>
        <w:szCs w:val="24"/>
        <w:lang w:val="pt-PT" w:eastAsia="en-US" w:bidi="ar-SA"/>
      </w:rPr>
    </w:lvl>
    <w:lvl w:ilvl="1" w:tplc="0316CB88">
      <w:numFmt w:val="bullet"/>
      <w:lvlText w:val="•"/>
      <w:lvlJc w:val="left"/>
      <w:pPr>
        <w:ind w:left="2436" w:hanging="138"/>
      </w:pPr>
      <w:rPr>
        <w:lang w:val="pt-PT" w:eastAsia="en-US" w:bidi="ar-SA"/>
      </w:rPr>
    </w:lvl>
    <w:lvl w:ilvl="2" w:tplc="D6F2B0AA">
      <w:numFmt w:val="bullet"/>
      <w:lvlText w:val="•"/>
      <w:lvlJc w:val="left"/>
      <w:pPr>
        <w:ind w:left="3172" w:hanging="138"/>
      </w:pPr>
      <w:rPr>
        <w:lang w:val="pt-PT" w:eastAsia="en-US" w:bidi="ar-SA"/>
      </w:rPr>
    </w:lvl>
    <w:lvl w:ilvl="3" w:tplc="191CBDB2">
      <w:numFmt w:val="bullet"/>
      <w:lvlText w:val="•"/>
      <w:lvlJc w:val="left"/>
      <w:pPr>
        <w:ind w:left="3909" w:hanging="138"/>
      </w:pPr>
      <w:rPr>
        <w:lang w:val="pt-PT" w:eastAsia="en-US" w:bidi="ar-SA"/>
      </w:rPr>
    </w:lvl>
    <w:lvl w:ilvl="4" w:tplc="0F6E5C30">
      <w:numFmt w:val="bullet"/>
      <w:lvlText w:val="•"/>
      <w:lvlJc w:val="left"/>
      <w:pPr>
        <w:ind w:left="4645" w:hanging="138"/>
      </w:pPr>
      <w:rPr>
        <w:lang w:val="pt-PT" w:eastAsia="en-US" w:bidi="ar-SA"/>
      </w:rPr>
    </w:lvl>
    <w:lvl w:ilvl="5" w:tplc="1A662C4A">
      <w:numFmt w:val="bullet"/>
      <w:lvlText w:val="•"/>
      <w:lvlJc w:val="left"/>
      <w:pPr>
        <w:ind w:left="5382" w:hanging="138"/>
      </w:pPr>
      <w:rPr>
        <w:lang w:val="pt-PT" w:eastAsia="en-US" w:bidi="ar-SA"/>
      </w:rPr>
    </w:lvl>
    <w:lvl w:ilvl="6" w:tplc="96164894">
      <w:numFmt w:val="bullet"/>
      <w:lvlText w:val="•"/>
      <w:lvlJc w:val="left"/>
      <w:pPr>
        <w:ind w:left="6118" w:hanging="138"/>
      </w:pPr>
      <w:rPr>
        <w:lang w:val="pt-PT" w:eastAsia="en-US" w:bidi="ar-SA"/>
      </w:rPr>
    </w:lvl>
    <w:lvl w:ilvl="7" w:tplc="A95CB44A">
      <w:numFmt w:val="bullet"/>
      <w:lvlText w:val="•"/>
      <w:lvlJc w:val="left"/>
      <w:pPr>
        <w:ind w:left="6854" w:hanging="138"/>
      </w:pPr>
      <w:rPr>
        <w:lang w:val="pt-PT" w:eastAsia="en-US" w:bidi="ar-SA"/>
      </w:rPr>
    </w:lvl>
    <w:lvl w:ilvl="8" w:tplc="0BFAE7A8">
      <w:numFmt w:val="bullet"/>
      <w:lvlText w:val="•"/>
      <w:lvlJc w:val="left"/>
      <w:pPr>
        <w:ind w:left="7591" w:hanging="138"/>
      </w:pPr>
      <w:rPr>
        <w:lang w:val="pt-PT" w:eastAsia="en-US" w:bidi="ar-SA"/>
      </w:rPr>
    </w:lvl>
  </w:abstractNum>
  <w:abstractNum w:abstractNumId="15" w15:restartNumberingAfterBreak="0">
    <w:nsid w:val="556F564B"/>
    <w:multiLevelType w:val="multilevel"/>
    <w:tmpl w:val="8BD26E6C"/>
    <w:styleLink w:val="WW8Num1"/>
    <w:lvl w:ilvl="0">
      <w:start w:val="17"/>
      <w:numFmt w:val="decimal"/>
      <w:lvlText w:val="%1."/>
      <w:lvlJc w:val="left"/>
      <w:pPr>
        <w:ind w:left="780" w:hanging="780"/>
      </w:pPr>
    </w:lvl>
    <w:lvl w:ilvl="1">
      <w:start w:val="1"/>
      <w:numFmt w:val="decimal"/>
      <w:lvlText w:val="%1.%2."/>
      <w:lvlJc w:val="left"/>
      <w:pPr>
        <w:ind w:left="780" w:hanging="780"/>
      </w:pPr>
    </w:lvl>
    <w:lvl w:ilvl="2">
      <w:start w:val="10"/>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A4D0C42"/>
    <w:multiLevelType w:val="hybridMultilevel"/>
    <w:tmpl w:val="FF366218"/>
    <w:lvl w:ilvl="0" w:tplc="CFC8EA2A">
      <w:start w:val="1"/>
      <w:numFmt w:val="lowerLetter"/>
      <w:lvlText w:val="%1)"/>
      <w:lvlJc w:val="left"/>
      <w:pPr>
        <w:ind w:left="1558" w:hanging="248"/>
      </w:pPr>
      <w:rPr>
        <w:rFonts w:ascii="Times New Roman" w:eastAsia="Times New Roman" w:hAnsi="Times New Roman" w:cs="Times New Roman" w:hint="default"/>
        <w:spacing w:val="-1"/>
        <w:w w:val="97"/>
        <w:sz w:val="24"/>
        <w:szCs w:val="24"/>
        <w:lang w:val="pt-PT" w:eastAsia="en-US" w:bidi="ar-SA"/>
      </w:rPr>
    </w:lvl>
    <w:lvl w:ilvl="1" w:tplc="0218AFD6">
      <w:numFmt w:val="bullet"/>
      <w:lvlText w:val="•"/>
      <w:lvlJc w:val="left"/>
      <w:pPr>
        <w:ind w:left="2310" w:hanging="248"/>
      </w:pPr>
      <w:rPr>
        <w:lang w:val="pt-PT" w:eastAsia="en-US" w:bidi="ar-SA"/>
      </w:rPr>
    </w:lvl>
    <w:lvl w:ilvl="2" w:tplc="456E03DA">
      <w:numFmt w:val="bullet"/>
      <w:lvlText w:val="•"/>
      <w:lvlJc w:val="left"/>
      <w:pPr>
        <w:ind w:left="3060" w:hanging="248"/>
      </w:pPr>
      <w:rPr>
        <w:lang w:val="pt-PT" w:eastAsia="en-US" w:bidi="ar-SA"/>
      </w:rPr>
    </w:lvl>
    <w:lvl w:ilvl="3" w:tplc="10EEC416">
      <w:numFmt w:val="bullet"/>
      <w:lvlText w:val="•"/>
      <w:lvlJc w:val="left"/>
      <w:pPr>
        <w:ind w:left="3811" w:hanging="248"/>
      </w:pPr>
      <w:rPr>
        <w:lang w:val="pt-PT" w:eastAsia="en-US" w:bidi="ar-SA"/>
      </w:rPr>
    </w:lvl>
    <w:lvl w:ilvl="4" w:tplc="0B480AB2">
      <w:numFmt w:val="bullet"/>
      <w:lvlText w:val="•"/>
      <w:lvlJc w:val="left"/>
      <w:pPr>
        <w:ind w:left="4561" w:hanging="248"/>
      </w:pPr>
      <w:rPr>
        <w:lang w:val="pt-PT" w:eastAsia="en-US" w:bidi="ar-SA"/>
      </w:rPr>
    </w:lvl>
    <w:lvl w:ilvl="5" w:tplc="8DD25E72">
      <w:numFmt w:val="bullet"/>
      <w:lvlText w:val="•"/>
      <w:lvlJc w:val="left"/>
      <w:pPr>
        <w:ind w:left="5312" w:hanging="248"/>
      </w:pPr>
      <w:rPr>
        <w:lang w:val="pt-PT" w:eastAsia="en-US" w:bidi="ar-SA"/>
      </w:rPr>
    </w:lvl>
    <w:lvl w:ilvl="6" w:tplc="C848F28A">
      <w:numFmt w:val="bullet"/>
      <w:lvlText w:val="•"/>
      <w:lvlJc w:val="left"/>
      <w:pPr>
        <w:ind w:left="6062" w:hanging="248"/>
      </w:pPr>
      <w:rPr>
        <w:lang w:val="pt-PT" w:eastAsia="en-US" w:bidi="ar-SA"/>
      </w:rPr>
    </w:lvl>
    <w:lvl w:ilvl="7" w:tplc="3A9E3B68">
      <w:numFmt w:val="bullet"/>
      <w:lvlText w:val="•"/>
      <w:lvlJc w:val="left"/>
      <w:pPr>
        <w:ind w:left="6812" w:hanging="248"/>
      </w:pPr>
      <w:rPr>
        <w:lang w:val="pt-PT" w:eastAsia="en-US" w:bidi="ar-SA"/>
      </w:rPr>
    </w:lvl>
    <w:lvl w:ilvl="8" w:tplc="5C1620B6">
      <w:numFmt w:val="bullet"/>
      <w:lvlText w:val="•"/>
      <w:lvlJc w:val="left"/>
      <w:pPr>
        <w:ind w:left="7563" w:hanging="248"/>
      </w:pPr>
      <w:rPr>
        <w:lang w:val="pt-PT" w:eastAsia="en-US" w:bidi="ar-SA"/>
      </w:rPr>
    </w:lvl>
  </w:abstractNum>
  <w:abstractNum w:abstractNumId="17" w15:restartNumberingAfterBreak="0">
    <w:nsid w:val="5AE8525B"/>
    <w:multiLevelType w:val="hybridMultilevel"/>
    <w:tmpl w:val="83944F3A"/>
    <w:lvl w:ilvl="0" w:tplc="FD600EA8">
      <w:start w:val="1"/>
      <w:numFmt w:val="upperRoman"/>
      <w:lvlText w:val="%1"/>
      <w:lvlJc w:val="left"/>
      <w:pPr>
        <w:ind w:left="1697" w:hanging="138"/>
      </w:pPr>
      <w:rPr>
        <w:w w:val="99"/>
        <w:lang w:val="pt-PT" w:eastAsia="en-US" w:bidi="ar-SA"/>
      </w:rPr>
    </w:lvl>
    <w:lvl w:ilvl="1" w:tplc="8376BFB6">
      <w:numFmt w:val="bullet"/>
      <w:lvlText w:val="•"/>
      <w:lvlJc w:val="left"/>
      <w:pPr>
        <w:ind w:left="2436" w:hanging="138"/>
      </w:pPr>
      <w:rPr>
        <w:lang w:val="pt-PT" w:eastAsia="en-US" w:bidi="ar-SA"/>
      </w:rPr>
    </w:lvl>
    <w:lvl w:ilvl="2" w:tplc="44B8BE16">
      <w:numFmt w:val="bullet"/>
      <w:lvlText w:val="•"/>
      <w:lvlJc w:val="left"/>
      <w:pPr>
        <w:ind w:left="3172" w:hanging="138"/>
      </w:pPr>
      <w:rPr>
        <w:lang w:val="pt-PT" w:eastAsia="en-US" w:bidi="ar-SA"/>
      </w:rPr>
    </w:lvl>
    <w:lvl w:ilvl="3" w:tplc="C2E0A678">
      <w:numFmt w:val="bullet"/>
      <w:lvlText w:val="•"/>
      <w:lvlJc w:val="left"/>
      <w:pPr>
        <w:ind w:left="3909" w:hanging="138"/>
      </w:pPr>
      <w:rPr>
        <w:lang w:val="pt-PT" w:eastAsia="en-US" w:bidi="ar-SA"/>
      </w:rPr>
    </w:lvl>
    <w:lvl w:ilvl="4" w:tplc="EF1804D0">
      <w:numFmt w:val="bullet"/>
      <w:lvlText w:val="•"/>
      <w:lvlJc w:val="left"/>
      <w:pPr>
        <w:ind w:left="4645" w:hanging="138"/>
      </w:pPr>
      <w:rPr>
        <w:lang w:val="pt-PT" w:eastAsia="en-US" w:bidi="ar-SA"/>
      </w:rPr>
    </w:lvl>
    <w:lvl w:ilvl="5" w:tplc="08F85B26">
      <w:numFmt w:val="bullet"/>
      <w:lvlText w:val="•"/>
      <w:lvlJc w:val="left"/>
      <w:pPr>
        <w:ind w:left="5382" w:hanging="138"/>
      </w:pPr>
      <w:rPr>
        <w:lang w:val="pt-PT" w:eastAsia="en-US" w:bidi="ar-SA"/>
      </w:rPr>
    </w:lvl>
    <w:lvl w:ilvl="6" w:tplc="2308721E">
      <w:numFmt w:val="bullet"/>
      <w:lvlText w:val="•"/>
      <w:lvlJc w:val="left"/>
      <w:pPr>
        <w:ind w:left="6118" w:hanging="138"/>
      </w:pPr>
      <w:rPr>
        <w:lang w:val="pt-PT" w:eastAsia="en-US" w:bidi="ar-SA"/>
      </w:rPr>
    </w:lvl>
    <w:lvl w:ilvl="7" w:tplc="8750B0B2">
      <w:numFmt w:val="bullet"/>
      <w:lvlText w:val="•"/>
      <w:lvlJc w:val="left"/>
      <w:pPr>
        <w:ind w:left="6854" w:hanging="138"/>
      </w:pPr>
      <w:rPr>
        <w:lang w:val="pt-PT" w:eastAsia="en-US" w:bidi="ar-SA"/>
      </w:rPr>
    </w:lvl>
    <w:lvl w:ilvl="8" w:tplc="14B6CCB8">
      <w:numFmt w:val="bullet"/>
      <w:lvlText w:val="•"/>
      <w:lvlJc w:val="left"/>
      <w:pPr>
        <w:ind w:left="7591" w:hanging="138"/>
      </w:pPr>
      <w:rPr>
        <w:lang w:val="pt-PT" w:eastAsia="en-US" w:bidi="ar-SA"/>
      </w:rPr>
    </w:lvl>
  </w:abstractNum>
  <w:abstractNum w:abstractNumId="18" w15:restartNumberingAfterBreak="0">
    <w:nsid w:val="66342C0C"/>
    <w:multiLevelType w:val="hybridMultilevel"/>
    <w:tmpl w:val="F454CFFE"/>
    <w:lvl w:ilvl="0" w:tplc="030C3B38">
      <w:start w:val="1"/>
      <w:numFmt w:val="lowerLetter"/>
      <w:lvlText w:val="%1)"/>
      <w:lvlJc w:val="left"/>
      <w:pPr>
        <w:ind w:left="1844" w:hanging="284"/>
      </w:pPr>
      <w:rPr>
        <w:rFonts w:ascii="Times New Roman" w:eastAsia="Times New Roman" w:hAnsi="Times New Roman" w:cs="Times New Roman" w:hint="default"/>
        <w:color w:val="000009"/>
        <w:spacing w:val="-20"/>
        <w:w w:val="99"/>
        <w:sz w:val="24"/>
        <w:szCs w:val="24"/>
        <w:lang w:val="pt-PT" w:eastAsia="en-US" w:bidi="ar-SA"/>
      </w:rPr>
    </w:lvl>
    <w:lvl w:ilvl="1" w:tplc="255EEA0A">
      <w:numFmt w:val="bullet"/>
      <w:lvlText w:val="•"/>
      <w:lvlJc w:val="left"/>
      <w:pPr>
        <w:ind w:left="2562" w:hanging="284"/>
      </w:pPr>
      <w:rPr>
        <w:lang w:val="pt-PT" w:eastAsia="en-US" w:bidi="ar-SA"/>
      </w:rPr>
    </w:lvl>
    <w:lvl w:ilvl="2" w:tplc="399C5EC4">
      <w:numFmt w:val="bullet"/>
      <w:lvlText w:val="•"/>
      <w:lvlJc w:val="left"/>
      <w:pPr>
        <w:ind w:left="3284" w:hanging="284"/>
      </w:pPr>
      <w:rPr>
        <w:lang w:val="pt-PT" w:eastAsia="en-US" w:bidi="ar-SA"/>
      </w:rPr>
    </w:lvl>
    <w:lvl w:ilvl="3" w:tplc="F8DA72C8">
      <w:numFmt w:val="bullet"/>
      <w:lvlText w:val="•"/>
      <w:lvlJc w:val="left"/>
      <w:pPr>
        <w:ind w:left="4007" w:hanging="284"/>
      </w:pPr>
      <w:rPr>
        <w:lang w:val="pt-PT" w:eastAsia="en-US" w:bidi="ar-SA"/>
      </w:rPr>
    </w:lvl>
    <w:lvl w:ilvl="4" w:tplc="016491E6">
      <w:numFmt w:val="bullet"/>
      <w:lvlText w:val="•"/>
      <w:lvlJc w:val="left"/>
      <w:pPr>
        <w:ind w:left="4729" w:hanging="284"/>
      </w:pPr>
      <w:rPr>
        <w:lang w:val="pt-PT" w:eastAsia="en-US" w:bidi="ar-SA"/>
      </w:rPr>
    </w:lvl>
    <w:lvl w:ilvl="5" w:tplc="982E9ADE">
      <w:numFmt w:val="bullet"/>
      <w:lvlText w:val="•"/>
      <w:lvlJc w:val="left"/>
      <w:pPr>
        <w:ind w:left="5452" w:hanging="284"/>
      </w:pPr>
      <w:rPr>
        <w:lang w:val="pt-PT" w:eastAsia="en-US" w:bidi="ar-SA"/>
      </w:rPr>
    </w:lvl>
    <w:lvl w:ilvl="6" w:tplc="BF1AFD8A">
      <w:numFmt w:val="bullet"/>
      <w:lvlText w:val="•"/>
      <w:lvlJc w:val="left"/>
      <w:pPr>
        <w:ind w:left="6174" w:hanging="284"/>
      </w:pPr>
      <w:rPr>
        <w:lang w:val="pt-PT" w:eastAsia="en-US" w:bidi="ar-SA"/>
      </w:rPr>
    </w:lvl>
    <w:lvl w:ilvl="7" w:tplc="39BE9388">
      <w:numFmt w:val="bullet"/>
      <w:lvlText w:val="•"/>
      <w:lvlJc w:val="left"/>
      <w:pPr>
        <w:ind w:left="6896" w:hanging="284"/>
      </w:pPr>
      <w:rPr>
        <w:lang w:val="pt-PT" w:eastAsia="en-US" w:bidi="ar-SA"/>
      </w:rPr>
    </w:lvl>
    <w:lvl w:ilvl="8" w:tplc="6400D60E">
      <w:numFmt w:val="bullet"/>
      <w:lvlText w:val="•"/>
      <w:lvlJc w:val="left"/>
      <w:pPr>
        <w:ind w:left="7619" w:hanging="284"/>
      </w:pPr>
      <w:rPr>
        <w:lang w:val="pt-PT" w:eastAsia="en-US" w:bidi="ar-SA"/>
      </w:rPr>
    </w:lvl>
  </w:abstractNum>
  <w:abstractNum w:abstractNumId="19" w15:restartNumberingAfterBreak="0">
    <w:nsid w:val="72FF5FB8"/>
    <w:multiLevelType w:val="hybridMultilevel"/>
    <w:tmpl w:val="D61C7620"/>
    <w:lvl w:ilvl="0" w:tplc="2A50A7FA">
      <w:start w:val="1"/>
      <w:numFmt w:val="upperRoman"/>
      <w:lvlText w:val="%1"/>
      <w:lvlJc w:val="left"/>
      <w:pPr>
        <w:ind w:left="142" w:hanging="145"/>
      </w:pPr>
      <w:rPr>
        <w:rFonts w:ascii="Times New Roman" w:eastAsia="Times New Roman" w:hAnsi="Times New Roman" w:cs="Times New Roman" w:hint="default"/>
        <w:w w:val="99"/>
        <w:sz w:val="24"/>
        <w:szCs w:val="24"/>
        <w:lang w:val="pt-PT" w:eastAsia="en-US" w:bidi="ar-SA"/>
      </w:rPr>
    </w:lvl>
    <w:lvl w:ilvl="1" w:tplc="C2BE72DE">
      <w:numFmt w:val="bullet"/>
      <w:lvlText w:val="•"/>
      <w:lvlJc w:val="left"/>
      <w:pPr>
        <w:ind w:left="1032" w:hanging="145"/>
      </w:pPr>
      <w:rPr>
        <w:lang w:val="pt-PT" w:eastAsia="en-US" w:bidi="ar-SA"/>
      </w:rPr>
    </w:lvl>
    <w:lvl w:ilvl="2" w:tplc="3E824E42">
      <w:numFmt w:val="bullet"/>
      <w:lvlText w:val="•"/>
      <w:lvlJc w:val="left"/>
      <w:pPr>
        <w:ind w:left="1924" w:hanging="145"/>
      </w:pPr>
      <w:rPr>
        <w:lang w:val="pt-PT" w:eastAsia="en-US" w:bidi="ar-SA"/>
      </w:rPr>
    </w:lvl>
    <w:lvl w:ilvl="3" w:tplc="A0EE4134">
      <w:numFmt w:val="bullet"/>
      <w:lvlText w:val="•"/>
      <w:lvlJc w:val="left"/>
      <w:pPr>
        <w:ind w:left="2817" w:hanging="145"/>
      </w:pPr>
      <w:rPr>
        <w:lang w:val="pt-PT" w:eastAsia="en-US" w:bidi="ar-SA"/>
      </w:rPr>
    </w:lvl>
    <w:lvl w:ilvl="4" w:tplc="D84A2808">
      <w:numFmt w:val="bullet"/>
      <w:lvlText w:val="•"/>
      <w:lvlJc w:val="left"/>
      <w:pPr>
        <w:ind w:left="3709" w:hanging="145"/>
      </w:pPr>
      <w:rPr>
        <w:lang w:val="pt-PT" w:eastAsia="en-US" w:bidi="ar-SA"/>
      </w:rPr>
    </w:lvl>
    <w:lvl w:ilvl="5" w:tplc="3E50D288">
      <w:numFmt w:val="bullet"/>
      <w:lvlText w:val="•"/>
      <w:lvlJc w:val="left"/>
      <w:pPr>
        <w:ind w:left="4602" w:hanging="145"/>
      </w:pPr>
      <w:rPr>
        <w:lang w:val="pt-PT" w:eastAsia="en-US" w:bidi="ar-SA"/>
      </w:rPr>
    </w:lvl>
    <w:lvl w:ilvl="6" w:tplc="6D027F02">
      <w:numFmt w:val="bullet"/>
      <w:lvlText w:val="•"/>
      <w:lvlJc w:val="left"/>
      <w:pPr>
        <w:ind w:left="5494" w:hanging="145"/>
      </w:pPr>
      <w:rPr>
        <w:lang w:val="pt-PT" w:eastAsia="en-US" w:bidi="ar-SA"/>
      </w:rPr>
    </w:lvl>
    <w:lvl w:ilvl="7" w:tplc="06706A78">
      <w:numFmt w:val="bullet"/>
      <w:lvlText w:val="•"/>
      <w:lvlJc w:val="left"/>
      <w:pPr>
        <w:ind w:left="6386" w:hanging="145"/>
      </w:pPr>
      <w:rPr>
        <w:lang w:val="pt-PT" w:eastAsia="en-US" w:bidi="ar-SA"/>
      </w:rPr>
    </w:lvl>
    <w:lvl w:ilvl="8" w:tplc="DF347910">
      <w:numFmt w:val="bullet"/>
      <w:lvlText w:val="•"/>
      <w:lvlJc w:val="left"/>
      <w:pPr>
        <w:ind w:left="7279" w:hanging="145"/>
      </w:pPr>
      <w:rPr>
        <w:lang w:val="pt-PT" w:eastAsia="en-US" w:bidi="ar-SA"/>
      </w:rPr>
    </w:lvl>
  </w:abstractNum>
  <w:abstractNum w:abstractNumId="20" w15:restartNumberingAfterBreak="0">
    <w:nsid w:val="74971C42"/>
    <w:multiLevelType w:val="multilevel"/>
    <w:tmpl w:val="8096891E"/>
    <w:styleLink w:val="WW8Num17"/>
    <w:lvl w:ilvl="0">
      <w:start w:val="1"/>
      <w:numFmt w:val="lowerLetter"/>
      <w:lvlText w:val="%1)"/>
      <w:lvlJc w:val="left"/>
      <w:pPr>
        <w:ind w:left="720" w:hanging="360"/>
      </w:pPr>
      <w:rPr>
        <w:rFonts w:ascii="Courier New" w:hAnsi="Courier New" w:cs="Courier New"/>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6"/>
  </w:num>
  <w:num w:numId="4">
    <w:abstractNumId w:val="0"/>
  </w:num>
  <w:num w:numId="5">
    <w:abstractNumId w:val="13"/>
  </w:num>
  <w:num w:numId="6">
    <w:abstractNumId w:val="2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lvlOverride w:ilvl="2"/>
    <w:lvlOverride w:ilvl="3"/>
    <w:lvlOverride w:ilvl="4"/>
    <w:lvlOverride w:ilvl="5"/>
    <w:lvlOverride w:ilvl="6"/>
    <w:lvlOverride w:ilvl="7"/>
    <w:lvlOverride w:ilvl="8"/>
  </w:num>
  <w:num w:numId="9">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10"/>
    <w:lvlOverride w:ilvl="0">
      <w:startOverride w:val="2"/>
    </w:lvlOverride>
    <w:lvlOverride w:ilvl="1">
      <w:startOverride w:val="2"/>
    </w:lvlOverride>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16"/>
    <w:lvlOverride w:ilvl="0">
      <w:startOverride w:val="1"/>
    </w:lvlOverride>
    <w:lvlOverride w:ilvl="1"/>
    <w:lvlOverride w:ilvl="2"/>
    <w:lvlOverride w:ilvl="3"/>
    <w:lvlOverride w:ilvl="4"/>
    <w:lvlOverride w:ilvl="5"/>
    <w:lvlOverride w:ilvl="6"/>
    <w:lvlOverride w:ilvl="7"/>
    <w:lvlOverride w:ilvl="8"/>
  </w:num>
  <w:num w:numId="13">
    <w:abstractNumId w:val="2"/>
    <w:lvlOverride w:ilvl="0">
      <w:startOverride w:val="8"/>
    </w:lvlOverride>
    <w:lvlOverride w:ilvl="1"/>
    <w:lvlOverride w:ilvl="2"/>
    <w:lvlOverride w:ilvl="3"/>
    <w:lvlOverride w:ilvl="4"/>
    <w:lvlOverride w:ilvl="5"/>
    <w:lvlOverride w:ilvl="6"/>
    <w:lvlOverride w:ilvl="7"/>
    <w:lvlOverride w:ilvl="8"/>
  </w:num>
  <w:num w:numId="14">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7"/>
    <w:lvlOverride w:ilvl="0">
      <w:startOverride w:val="1"/>
    </w:lvlOverride>
    <w:lvlOverride w:ilvl="1"/>
    <w:lvlOverride w:ilvl="2"/>
    <w:lvlOverride w:ilvl="3"/>
    <w:lvlOverride w:ilvl="4"/>
    <w:lvlOverride w:ilvl="5"/>
    <w:lvlOverride w:ilvl="6"/>
    <w:lvlOverride w:ilvl="7"/>
    <w:lvlOverride w:ilvl="8"/>
  </w:num>
  <w:num w:numId="16">
    <w:abstractNumId w:val="18"/>
    <w:lvlOverride w:ilvl="0">
      <w:startOverride w:val="1"/>
    </w:lvlOverride>
    <w:lvlOverride w:ilvl="1"/>
    <w:lvlOverride w:ilvl="2"/>
    <w:lvlOverride w:ilvl="3"/>
    <w:lvlOverride w:ilvl="4"/>
    <w:lvlOverride w:ilvl="5"/>
    <w:lvlOverride w:ilvl="6"/>
    <w:lvlOverride w:ilvl="7"/>
    <w:lvlOverride w:ilvl="8"/>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9"/>
    <w:lvlOverride w:ilvl="0">
      <w:startOverride w:val="1"/>
    </w:lvlOverride>
    <w:lvlOverride w:ilvl="1"/>
    <w:lvlOverride w:ilvl="2"/>
    <w:lvlOverride w:ilvl="3"/>
    <w:lvlOverride w:ilvl="4"/>
    <w:lvlOverride w:ilvl="5"/>
    <w:lvlOverride w:ilvl="6"/>
    <w:lvlOverride w:ilvl="7"/>
    <w:lvlOverride w:ilvl="8"/>
  </w:num>
  <w:num w:numId="19">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10"/>
    <w:lvlOverride w:ilvl="0">
      <w:startOverride w:val="2"/>
    </w:lvlOverride>
    <w:lvlOverride w:ilvl="1">
      <w:startOverride w:val="2"/>
    </w:lvlOverride>
    <w:lvlOverride w:ilvl="2"/>
    <w:lvlOverride w:ilvl="3"/>
    <w:lvlOverride w:ilvl="4"/>
    <w:lvlOverride w:ilvl="5"/>
    <w:lvlOverride w:ilvl="6"/>
    <w:lvlOverride w:ilvl="7"/>
    <w:lvlOverride w:ilvl="8"/>
  </w:num>
  <w:num w:numId="21">
    <w:abstractNumId w:val="4"/>
    <w:lvlOverride w:ilvl="0">
      <w:startOverride w:val="1"/>
    </w:lvlOverride>
    <w:lvlOverride w:ilvl="1"/>
    <w:lvlOverride w:ilvl="2"/>
    <w:lvlOverride w:ilvl="3"/>
    <w:lvlOverride w:ilvl="4"/>
    <w:lvlOverride w:ilvl="5"/>
    <w:lvlOverride w:ilvl="6"/>
    <w:lvlOverride w:ilvl="7"/>
    <w:lvlOverride w:ilvl="8"/>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2"/>
    <w:lvlOverride w:ilvl="0">
      <w:startOverride w:val="8"/>
    </w:lvlOverride>
    <w:lvlOverride w:ilvl="1"/>
    <w:lvlOverride w:ilvl="2"/>
    <w:lvlOverride w:ilvl="3"/>
    <w:lvlOverride w:ilvl="4"/>
    <w:lvlOverride w:ilvl="5"/>
    <w:lvlOverride w:ilvl="6"/>
    <w:lvlOverride w:ilvl="7"/>
    <w:lvlOverride w:ilvl="8"/>
  </w:num>
  <w:num w:numId="24">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7"/>
    <w:lvlOverride w:ilvl="0">
      <w:startOverride w:val="1"/>
    </w:lvlOverride>
    <w:lvlOverride w:ilvl="1"/>
    <w:lvlOverride w:ilvl="2"/>
    <w:lvlOverride w:ilvl="3"/>
    <w:lvlOverride w:ilvl="4"/>
    <w:lvlOverride w:ilvl="5"/>
    <w:lvlOverride w:ilvl="6"/>
    <w:lvlOverride w:ilvl="7"/>
    <w:lvlOverride w:ilvl="8"/>
  </w:num>
  <w:num w:numId="26">
    <w:abstractNumId w:val="18"/>
    <w:lvlOverride w:ilvl="0">
      <w:startOverride w:val="1"/>
    </w:lvlOverride>
    <w:lvlOverride w:ilvl="1"/>
    <w:lvlOverride w:ilvl="2"/>
    <w:lvlOverride w:ilvl="3"/>
    <w:lvlOverride w:ilvl="4"/>
    <w:lvlOverride w:ilvl="5"/>
    <w:lvlOverride w:ilvl="6"/>
    <w:lvlOverride w:ilvl="7"/>
    <w:lvlOverride w:ilvl="8"/>
  </w:num>
  <w:num w:numId="27">
    <w:abstractNumId w:val="11"/>
    <w:lvlOverride w:ilvl="0">
      <w:startOverride w:val="1"/>
    </w:lvlOverride>
    <w:lvlOverride w:ilvl="1"/>
    <w:lvlOverride w:ilvl="2"/>
    <w:lvlOverride w:ilvl="3"/>
    <w:lvlOverride w:ilvl="4"/>
    <w:lvlOverride w:ilvl="5"/>
    <w:lvlOverride w:ilvl="6"/>
    <w:lvlOverride w:ilvl="7"/>
    <w:lvlOverride w:ilvl="8"/>
  </w:num>
  <w:num w:numId="28">
    <w:abstractNumId w:val="5"/>
    <w:lvlOverride w:ilvl="0">
      <w:startOverride w:val="1"/>
    </w:lvlOverride>
    <w:lvlOverride w:ilvl="1"/>
    <w:lvlOverride w:ilvl="2"/>
    <w:lvlOverride w:ilvl="3"/>
    <w:lvlOverride w:ilvl="4"/>
    <w:lvlOverride w:ilvl="5"/>
    <w:lvlOverride w:ilvl="6"/>
    <w:lvlOverride w:ilvl="7"/>
    <w:lvlOverride w:ilvl="8"/>
  </w:num>
  <w:num w:numId="29">
    <w:abstractNumId w:val="17"/>
    <w:lvlOverride w:ilvl="0">
      <w:startOverride w:val="1"/>
    </w:lvlOverride>
    <w:lvlOverride w:ilvl="1"/>
    <w:lvlOverride w:ilvl="2"/>
    <w:lvlOverride w:ilvl="3"/>
    <w:lvlOverride w:ilvl="4"/>
    <w:lvlOverride w:ilvl="5"/>
    <w:lvlOverride w:ilvl="6"/>
    <w:lvlOverride w:ilvl="7"/>
    <w:lvlOverride w:ilvl="8"/>
  </w:num>
  <w:num w:numId="30">
    <w:abstractNumId w:val="14"/>
    <w:lvlOverride w:ilvl="0">
      <w:startOverride w:val="1"/>
    </w:lvlOverride>
    <w:lvlOverride w:ilvl="1"/>
    <w:lvlOverride w:ilvl="2"/>
    <w:lvlOverride w:ilvl="3"/>
    <w:lvlOverride w:ilvl="4"/>
    <w:lvlOverride w:ilvl="5"/>
    <w:lvlOverride w:ilvl="6"/>
    <w:lvlOverride w:ilvl="7"/>
    <w:lvlOverride w:ilvl="8"/>
  </w:num>
  <w:num w:numId="31">
    <w:abstractNumId w:val="9"/>
    <w:lvlOverride w:ilvl="0">
      <w:startOverride w:val="1"/>
    </w:lvlOverride>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7D5"/>
    <w:rsid w:val="00011A6D"/>
    <w:rsid w:val="00017783"/>
    <w:rsid w:val="000231E5"/>
    <w:rsid w:val="00023D43"/>
    <w:rsid w:val="00025C50"/>
    <w:rsid w:val="0003234D"/>
    <w:rsid w:val="000330B3"/>
    <w:rsid w:val="000338B6"/>
    <w:rsid w:val="00052CE3"/>
    <w:rsid w:val="00066E6E"/>
    <w:rsid w:val="000709E7"/>
    <w:rsid w:val="00072892"/>
    <w:rsid w:val="00093246"/>
    <w:rsid w:val="000A027F"/>
    <w:rsid w:val="000A1F51"/>
    <w:rsid w:val="000B0648"/>
    <w:rsid w:val="000B431A"/>
    <w:rsid w:val="000C109C"/>
    <w:rsid w:val="000C4320"/>
    <w:rsid w:val="000C4A57"/>
    <w:rsid w:val="000D108D"/>
    <w:rsid w:val="000D5230"/>
    <w:rsid w:val="000D6306"/>
    <w:rsid w:val="000E1028"/>
    <w:rsid w:val="000E5A0B"/>
    <w:rsid w:val="000E6198"/>
    <w:rsid w:val="000E7A2A"/>
    <w:rsid w:val="000F1AE0"/>
    <w:rsid w:val="000F4144"/>
    <w:rsid w:val="000F4A39"/>
    <w:rsid w:val="000F5256"/>
    <w:rsid w:val="000F6F21"/>
    <w:rsid w:val="000F75C4"/>
    <w:rsid w:val="000F7D93"/>
    <w:rsid w:val="001076E5"/>
    <w:rsid w:val="00116518"/>
    <w:rsid w:val="00125115"/>
    <w:rsid w:val="00126233"/>
    <w:rsid w:val="001300F7"/>
    <w:rsid w:val="00130234"/>
    <w:rsid w:val="001330DD"/>
    <w:rsid w:val="001669B4"/>
    <w:rsid w:val="001701AB"/>
    <w:rsid w:val="00175FBF"/>
    <w:rsid w:val="001769EA"/>
    <w:rsid w:val="00180647"/>
    <w:rsid w:val="00182105"/>
    <w:rsid w:val="00183D9D"/>
    <w:rsid w:val="00184C13"/>
    <w:rsid w:val="00185804"/>
    <w:rsid w:val="001967FF"/>
    <w:rsid w:val="001979FB"/>
    <w:rsid w:val="001A14E3"/>
    <w:rsid w:val="001B1633"/>
    <w:rsid w:val="001D0DF0"/>
    <w:rsid w:val="001D5D07"/>
    <w:rsid w:val="001E00C8"/>
    <w:rsid w:val="001E0132"/>
    <w:rsid w:val="001E55FA"/>
    <w:rsid w:val="001E6206"/>
    <w:rsid w:val="001F50BB"/>
    <w:rsid w:val="00203408"/>
    <w:rsid w:val="00207C04"/>
    <w:rsid w:val="00214649"/>
    <w:rsid w:val="00224DFB"/>
    <w:rsid w:val="00226B53"/>
    <w:rsid w:val="00227FA6"/>
    <w:rsid w:val="00242189"/>
    <w:rsid w:val="00242689"/>
    <w:rsid w:val="00250AF6"/>
    <w:rsid w:val="00250B46"/>
    <w:rsid w:val="0025162E"/>
    <w:rsid w:val="00257328"/>
    <w:rsid w:val="0026494F"/>
    <w:rsid w:val="00270893"/>
    <w:rsid w:val="00270C56"/>
    <w:rsid w:val="00273AE5"/>
    <w:rsid w:val="002758EC"/>
    <w:rsid w:val="002821D5"/>
    <w:rsid w:val="0028745D"/>
    <w:rsid w:val="00290F41"/>
    <w:rsid w:val="002946C9"/>
    <w:rsid w:val="002962E0"/>
    <w:rsid w:val="002965FC"/>
    <w:rsid w:val="002A78BC"/>
    <w:rsid w:val="002B305A"/>
    <w:rsid w:val="002B4771"/>
    <w:rsid w:val="002C1CB9"/>
    <w:rsid w:val="002C24B9"/>
    <w:rsid w:val="002C3C45"/>
    <w:rsid w:val="002C3FEC"/>
    <w:rsid w:val="002C54EA"/>
    <w:rsid w:val="002C7AE3"/>
    <w:rsid w:val="002D0279"/>
    <w:rsid w:val="002D0C7E"/>
    <w:rsid w:val="002D3CDE"/>
    <w:rsid w:val="002D631C"/>
    <w:rsid w:val="002D78D2"/>
    <w:rsid w:val="002E22CA"/>
    <w:rsid w:val="002F4480"/>
    <w:rsid w:val="002F550A"/>
    <w:rsid w:val="00300B15"/>
    <w:rsid w:val="0030237C"/>
    <w:rsid w:val="0031006E"/>
    <w:rsid w:val="00310360"/>
    <w:rsid w:val="003120F2"/>
    <w:rsid w:val="00325DA3"/>
    <w:rsid w:val="00331AF5"/>
    <w:rsid w:val="00334A8A"/>
    <w:rsid w:val="00350176"/>
    <w:rsid w:val="00351B11"/>
    <w:rsid w:val="00353043"/>
    <w:rsid w:val="0035373D"/>
    <w:rsid w:val="0035588A"/>
    <w:rsid w:val="0035650E"/>
    <w:rsid w:val="00356D0E"/>
    <w:rsid w:val="0035770E"/>
    <w:rsid w:val="00360B64"/>
    <w:rsid w:val="00361CFA"/>
    <w:rsid w:val="003731AF"/>
    <w:rsid w:val="003779C8"/>
    <w:rsid w:val="0038706D"/>
    <w:rsid w:val="00392719"/>
    <w:rsid w:val="003A04C2"/>
    <w:rsid w:val="003A3609"/>
    <w:rsid w:val="003A5864"/>
    <w:rsid w:val="003B10F9"/>
    <w:rsid w:val="003B2F03"/>
    <w:rsid w:val="003B39D4"/>
    <w:rsid w:val="003C472D"/>
    <w:rsid w:val="003C6B72"/>
    <w:rsid w:val="003D5C16"/>
    <w:rsid w:val="003E221B"/>
    <w:rsid w:val="003E28F8"/>
    <w:rsid w:val="003E4866"/>
    <w:rsid w:val="003E49C4"/>
    <w:rsid w:val="003E643A"/>
    <w:rsid w:val="003F7D63"/>
    <w:rsid w:val="00413C6F"/>
    <w:rsid w:val="00413DDA"/>
    <w:rsid w:val="00420C3E"/>
    <w:rsid w:val="00420DEF"/>
    <w:rsid w:val="0042505B"/>
    <w:rsid w:val="0043710D"/>
    <w:rsid w:val="00444C97"/>
    <w:rsid w:val="004524A1"/>
    <w:rsid w:val="00457E65"/>
    <w:rsid w:val="00475774"/>
    <w:rsid w:val="00480172"/>
    <w:rsid w:val="004802B6"/>
    <w:rsid w:val="00481A26"/>
    <w:rsid w:val="004942A0"/>
    <w:rsid w:val="004A0E6C"/>
    <w:rsid w:val="004A296B"/>
    <w:rsid w:val="004B5024"/>
    <w:rsid w:val="004C0279"/>
    <w:rsid w:val="004C5851"/>
    <w:rsid w:val="004C78CD"/>
    <w:rsid w:val="004C7F52"/>
    <w:rsid w:val="004D15CD"/>
    <w:rsid w:val="004D2138"/>
    <w:rsid w:val="004D4A6A"/>
    <w:rsid w:val="004D68F5"/>
    <w:rsid w:val="004D6CFE"/>
    <w:rsid w:val="004E3308"/>
    <w:rsid w:val="004E4246"/>
    <w:rsid w:val="004F3235"/>
    <w:rsid w:val="004F6049"/>
    <w:rsid w:val="0050070C"/>
    <w:rsid w:val="00501B84"/>
    <w:rsid w:val="0050339C"/>
    <w:rsid w:val="00515035"/>
    <w:rsid w:val="00517A97"/>
    <w:rsid w:val="00523C1D"/>
    <w:rsid w:val="0054589A"/>
    <w:rsid w:val="00546965"/>
    <w:rsid w:val="00550553"/>
    <w:rsid w:val="005808C6"/>
    <w:rsid w:val="0058504E"/>
    <w:rsid w:val="005852C4"/>
    <w:rsid w:val="00590F11"/>
    <w:rsid w:val="00591063"/>
    <w:rsid w:val="005965AD"/>
    <w:rsid w:val="005A2569"/>
    <w:rsid w:val="005B0596"/>
    <w:rsid w:val="005C70E2"/>
    <w:rsid w:val="005C786C"/>
    <w:rsid w:val="005D1BAC"/>
    <w:rsid w:val="005E06F1"/>
    <w:rsid w:val="005F39F0"/>
    <w:rsid w:val="005F3BC2"/>
    <w:rsid w:val="005F7ADB"/>
    <w:rsid w:val="006028F4"/>
    <w:rsid w:val="006035C7"/>
    <w:rsid w:val="00604124"/>
    <w:rsid w:val="00607C2B"/>
    <w:rsid w:val="00613A3E"/>
    <w:rsid w:val="006140DE"/>
    <w:rsid w:val="00615EED"/>
    <w:rsid w:val="00621FAB"/>
    <w:rsid w:val="0062471B"/>
    <w:rsid w:val="00625F7B"/>
    <w:rsid w:val="006356BD"/>
    <w:rsid w:val="0063721D"/>
    <w:rsid w:val="00640054"/>
    <w:rsid w:val="00641439"/>
    <w:rsid w:val="006421FF"/>
    <w:rsid w:val="00650299"/>
    <w:rsid w:val="00656BBC"/>
    <w:rsid w:val="00664005"/>
    <w:rsid w:val="0066569E"/>
    <w:rsid w:val="00675B59"/>
    <w:rsid w:val="00681350"/>
    <w:rsid w:val="00682820"/>
    <w:rsid w:val="00690BC1"/>
    <w:rsid w:val="00696D8E"/>
    <w:rsid w:val="006A0EA8"/>
    <w:rsid w:val="006A4C8B"/>
    <w:rsid w:val="006C2F55"/>
    <w:rsid w:val="006C4646"/>
    <w:rsid w:val="006C4AE0"/>
    <w:rsid w:val="006C5E7D"/>
    <w:rsid w:val="006C7D41"/>
    <w:rsid w:val="006D57F6"/>
    <w:rsid w:val="006D6959"/>
    <w:rsid w:val="006E0655"/>
    <w:rsid w:val="006E47EF"/>
    <w:rsid w:val="006E48F2"/>
    <w:rsid w:val="006F2E66"/>
    <w:rsid w:val="006F3BC2"/>
    <w:rsid w:val="006F3E17"/>
    <w:rsid w:val="006F4E42"/>
    <w:rsid w:val="006F5261"/>
    <w:rsid w:val="006F56B8"/>
    <w:rsid w:val="006F5B7F"/>
    <w:rsid w:val="00702D62"/>
    <w:rsid w:val="00703939"/>
    <w:rsid w:val="00717FB4"/>
    <w:rsid w:val="00721FC1"/>
    <w:rsid w:val="00723D4E"/>
    <w:rsid w:val="00727EE7"/>
    <w:rsid w:val="00730C97"/>
    <w:rsid w:val="00732F17"/>
    <w:rsid w:val="00733EAE"/>
    <w:rsid w:val="00737C6C"/>
    <w:rsid w:val="00742868"/>
    <w:rsid w:val="00743E94"/>
    <w:rsid w:val="007456FE"/>
    <w:rsid w:val="007474D6"/>
    <w:rsid w:val="00750FFE"/>
    <w:rsid w:val="00763D4F"/>
    <w:rsid w:val="0076727F"/>
    <w:rsid w:val="00770103"/>
    <w:rsid w:val="00791A6E"/>
    <w:rsid w:val="00793221"/>
    <w:rsid w:val="007941ED"/>
    <w:rsid w:val="007A330E"/>
    <w:rsid w:val="007B35D4"/>
    <w:rsid w:val="007B5580"/>
    <w:rsid w:val="007C3E08"/>
    <w:rsid w:val="007C6DD7"/>
    <w:rsid w:val="007D229B"/>
    <w:rsid w:val="007E0756"/>
    <w:rsid w:val="007E7D76"/>
    <w:rsid w:val="007F2B85"/>
    <w:rsid w:val="007F7023"/>
    <w:rsid w:val="00800EC3"/>
    <w:rsid w:val="0080187B"/>
    <w:rsid w:val="00810788"/>
    <w:rsid w:val="00811FFE"/>
    <w:rsid w:val="00816A2C"/>
    <w:rsid w:val="00816AC0"/>
    <w:rsid w:val="008236E4"/>
    <w:rsid w:val="00833E42"/>
    <w:rsid w:val="008363B0"/>
    <w:rsid w:val="008412F2"/>
    <w:rsid w:val="00857F00"/>
    <w:rsid w:val="00860C9E"/>
    <w:rsid w:val="00862D36"/>
    <w:rsid w:val="00880F92"/>
    <w:rsid w:val="00881D34"/>
    <w:rsid w:val="00887B53"/>
    <w:rsid w:val="00887F35"/>
    <w:rsid w:val="00891AF9"/>
    <w:rsid w:val="00893335"/>
    <w:rsid w:val="008A1383"/>
    <w:rsid w:val="008A22EA"/>
    <w:rsid w:val="008A2A34"/>
    <w:rsid w:val="008A2ABA"/>
    <w:rsid w:val="008A5116"/>
    <w:rsid w:val="008B1B4D"/>
    <w:rsid w:val="008B2474"/>
    <w:rsid w:val="008C5BB9"/>
    <w:rsid w:val="008C6BE9"/>
    <w:rsid w:val="008D4B46"/>
    <w:rsid w:val="008D4CE3"/>
    <w:rsid w:val="008D661E"/>
    <w:rsid w:val="008F00BD"/>
    <w:rsid w:val="008F4620"/>
    <w:rsid w:val="00901D0E"/>
    <w:rsid w:val="00911621"/>
    <w:rsid w:val="00914229"/>
    <w:rsid w:val="00924CDE"/>
    <w:rsid w:val="00941D5B"/>
    <w:rsid w:val="009427B0"/>
    <w:rsid w:val="00942E0A"/>
    <w:rsid w:val="009571A3"/>
    <w:rsid w:val="00957E06"/>
    <w:rsid w:val="00960FE8"/>
    <w:rsid w:val="00967625"/>
    <w:rsid w:val="00970C70"/>
    <w:rsid w:val="00984175"/>
    <w:rsid w:val="0098537A"/>
    <w:rsid w:val="00990782"/>
    <w:rsid w:val="009940E2"/>
    <w:rsid w:val="009A4A72"/>
    <w:rsid w:val="009A4C6D"/>
    <w:rsid w:val="009B0508"/>
    <w:rsid w:val="009B0B15"/>
    <w:rsid w:val="009B7046"/>
    <w:rsid w:val="009C0806"/>
    <w:rsid w:val="009C49A8"/>
    <w:rsid w:val="009C7962"/>
    <w:rsid w:val="009D056A"/>
    <w:rsid w:val="009D7689"/>
    <w:rsid w:val="009E21FA"/>
    <w:rsid w:val="009E5BF1"/>
    <w:rsid w:val="009E7EB3"/>
    <w:rsid w:val="009F2EB5"/>
    <w:rsid w:val="009F2FDC"/>
    <w:rsid w:val="00A0091C"/>
    <w:rsid w:val="00A00D59"/>
    <w:rsid w:val="00A055E6"/>
    <w:rsid w:val="00A158E0"/>
    <w:rsid w:val="00A15C88"/>
    <w:rsid w:val="00A164B7"/>
    <w:rsid w:val="00A20B0A"/>
    <w:rsid w:val="00A221A8"/>
    <w:rsid w:val="00A243FC"/>
    <w:rsid w:val="00A263A0"/>
    <w:rsid w:val="00A34F00"/>
    <w:rsid w:val="00A42F1E"/>
    <w:rsid w:val="00A4381D"/>
    <w:rsid w:val="00A446EF"/>
    <w:rsid w:val="00A737B9"/>
    <w:rsid w:val="00A77F2A"/>
    <w:rsid w:val="00A8027D"/>
    <w:rsid w:val="00A868B5"/>
    <w:rsid w:val="00A90597"/>
    <w:rsid w:val="00AA0A24"/>
    <w:rsid w:val="00AA3BA0"/>
    <w:rsid w:val="00AA52A6"/>
    <w:rsid w:val="00AB10D6"/>
    <w:rsid w:val="00AB1764"/>
    <w:rsid w:val="00AB189F"/>
    <w:rsid w:val="00AB7CD3"/>
    <w:rsid w:val="00AD3257"/>
    <w:rsid w:val="00AD4A71"/>
    <w:rsid w:val="00AF4DE0"/>
    <w:rsid w:val="00AF5993"/>
    <w:rsid w:val="00B04DA3"/>
    <w:rsid w:val="00B07D18"/>
    <w:rsid w:val="00B25EAB"/>
    <w:rsid w:val="00B30CC3"/>
    <w:rsid w:val="00B3230B"/>
    <w:rsid w:val="00B44D4C"/>
    <w:rsid w:val="00B4705D"/>
    <w:rsid w:val="00B507B0"/>
    <w:rsid w:val="00B61203"/>
    <w:rsid w:val="00B63B3E"/>
    <w:rsid w:val="00B63DDC"/>
    <w:rsid w:val="00B64276"/>
    <w:rsid w:val="00B663E3"/>
    <w:rsid w:val="00B70E79"/>
    <w:rsid w:val="00B70E9D"/>
    <w:rsid w:val="00B717C2"/>
    <w:rsid w:val="00B870AA"/>
    <w:rsid w:val="00B879CA"/>
    <w:rsid w:val="00BA60C3"/>
    <w:rsid w:val="00BA71FA"/>
    <w:rsid w:val="00BA7D89"/>
    <w:rsid w:val="00BB2201"/>
    <w:rsid w:val="00BB29C1"/>
    <w:rsid w:val="00BB4F2E"/>
    <w:rsid w:val="00BB632B"/>
    <w:rsid w:val="00BC7E20"/>
    <w:rsid w:val="00BD22CB"/>
    <w:rsid w:val="00BE50E5"/>
    <w:rsid w:val="00BE7435"/>
    <w:rsid w:val="00BE7555"/>
    <w:rsid w:val="00BF2B57"/>
    <w:rsid w:val="00BF679B"/>
    <w:rsid w:val="00C01DA6"/>
    <w:rsid w:val="00C10511"/>
    <w:rsid w:val="00C17504"/>
    <w:rsid w:val="00C305B8"/>
    <w:rsid w:val="00C32D7A"/>
    <w:rsid w:val="00C3503C"/>
    <w:rsid w:val="00C355EF"/>
    <w:rsid w:val="00C35985"/>
    <w:rsid w:val="00C368EA"/>
    <w:rsid w:val="00C3712D"/>
    <w:rsid w:val="00C4119C"/>
    <w:rsid w:val="00C4354E"/>
    <w:rsid w:val="00C5133F"/>
    <w:rsid w:val="00C614AD"/>
    <w:rsid w:val="00C6229B"/>
    <w:rsid w:val="00C628C5"/>
    <w:rsid w:val="00C63DFE"/>
    <w:rsid w:val="00C658C1"/>
    <w:rsid w:val="00C71A08"/>
    <w:rsid w:val="00C75C69"/>
    <w:rsid w:val="00C75F30"/>
    <w:rsid w:val="00C8189A"/>
    <w:rsid w:val="00C94157"/>
    <w:rsid w:val="00CA26E0"/>
    <w:rsid w:val="00CB0169"/>
    <w:rsid w:val="00CB4C05"/>
    <w:rsid w:val="00CB5BC0"/>
    <w:rsid w:val="00CB62E0"/>
    <w:rsid w:val="00CB688A"/>
    <w:rsid w:val="00CC1A2C"/>
    <w:rsid w:val="00CD03B6"/>
    <w:rsid w:val="00CD61A2"/>
    <w:rsid w:val="00CE096D"/>
    <w:rsid w:val="00CE6E15"/>
    <w:rsid w:val="00CE72FA"/>
    <w:rsid w:val="00CF0256"/>
    <w:rsid w:val="00CF05E7"/>
    <w:rsid w:val="00CF2A2D"/>
    <w:rsid w:val="00CF3F01"/>
    <w:rsid w:val="00D05A61"/>
    <w:rsid w:val="00D11B63"/>
    <w:rsid w:val="00D12154"/>
    <w:rsid w:val="00D12B60"/>
    <w:rsid w:val="00D13951"/>
    <w:rsid w:val="00D1498E"/>
    <w:rsid w:val="00D162BF"/>
    <w:rsid w:val="00D1683F"/>
    <w:rsid w:val="00D221A8"/>
    <w:rsid w:val="00D244EC"/>
    <w:rsid w:val="00D37AC0"/>
    <w:rsid w:val="00D41E27"/>
    <w:rsid w:val="00D442DA"/>
    <w:rsid w:val="00D47365"/>
    <w:rsid w:val="00D50FF4"/>
    <w:rsid w:val="00D538B7"/>
    <w:rsid w:val="00D57258"/>
    <w:rsid w:val="00D66394"/>
    <w:rsid w:val="00D82766"/>
    <w:rsid w:val="00D86A49"/>
    <w:rsid w:val="00D94BB7"/>
    <w:rsid w:val="00DA02E0"/>
    <w:rsid w:val="00DA187F"/>
    <w:rsid w:val="00DA47C4"/>
    <w:rsid w:val="00DB32CE"/>
    <w:rsid w:val="00DB59A6"/>
    <w:rsid w:val="00DB6548"/>
    <w:rsid w:val="00DB67AB"/>
    <w:rsid w:val="00DC098C"/>
    <w:rsid w:val="00DD3D1A"/>
    <w:rsid w:val="00DD6F5A"/>
    <w:rsid w:val="00DD7737"/>
    <w:rsid w:val="00DE1D2B"/>
    <w:rsid w:val="00DE1F0B"/>
    <w:rsid w:val="00DE62B2"/>
    <w:rsid w:val="00DF266C"/>
    <w:rsid w:val="00DF6551"/>
    <w:rsid w:val="00E0497D"/>
    <w:rsid w:val="00E146BF"/>
    <w:rsid w:val="00E16BD1"/>
    <w:rsid w:val="00E21BCA"/>
    <w:rsid w:val="00E27141"/>
    <w:rsid w:val="00E317DC"/>
    <w:rsid w:val="00E334DF"/>
    <w:rsid w:val="00E3445F"/>
    <w:rsid w:val="00E40FE9"/>
    <w:rsid w:val="00E418EB"/>
    <w:rsid w:val="00E47E2A"/>
    <w:rsid w:val="00E5128A"/>
    <w:rsid w:val="00E55ACA"/>
    <w:rsid w:val="00E5616F"/>
    <w:rsid w:val="00E639FC"/>
    <w:rsid w:val="00E744FD"/>
    <w:rsid w:val="00E761D7"/>
    <w:rsid w:val="00E77F69"/>
    <w:rsid w:val="00E818EA"/>
    <w:rsid w:val="00E95AF6"/>
    <w:rsid w:val="00E96557"/>
    <w:rsid w:val="00EA0B0D"/>
    <w:rsid w:val="00EA2D98"/>
    <w:rsid w:val="00EA451C"/>
    <w:rsid w:val="00EA5090"/>
    <w:rsid w:val="00EA5351"/>
    <w:rsid w:val="00EB31B7"/>
    <w:rsid w:val="00EB45DD"/>
    <w:rsid w:val="00EB7B48"/>
    <w:rsid w:val="00EC506D"/>
    <w:rsid w:val="00EC53D2"/>
    <w:rsid w:val="00ED3F32"/>
    <w:rsid w:val="00ED5473"/>
    <w:rsid w:val="00EE2249"/>
    <w:rsid w:val="00EE4559"/>
    <w:rsid w:val="00EE7379"/>
    <w:rsid w:val="00EE7987"/>
    <w:rsid w:val="00EF1B11"/>
    <w:rsid w:val="00EF3FCF"/>
    <w:rsid w:val="00EF57D5"/>
    <w:rsid w:val="00F10C3A"/>
    <w:rsid w:val="00F13196"/>
    <w:rsid w:val="00F20CF8"/>
    <w:rsid w:val="00F43B86"/>
    <w:rsid w:val="00F453CB"/>
    <w:rsid w:val="00F4790C"/>
    <w:rsid w:val="00F56777"/>
    <w:rsid w:val="00F6337E"/>
    <w:rsid w:val="00F66B8E"/>
    <w:rsid w:val="00F747A8"/>
    <w:rsid w:val="00F751AA"/>
    <w:rsid w:val="00F854D1"/>
    <w:rsid w:val="00F906AA"/>
    <w:rsid w:val="00F9223F"/>
    <w:rsid w:val="00F93502"/>
    <w:rsid w:val="00FA02BD"/>
    <w:rsid w:val="00FA6239"/>
    <w:rsid w:val="00FB4116"/>
    <w:rsid w:val="00FC2978"/>
    <w:rsid w:val="00FC3F5A"/>
    <w:rsid w:val="00FD12D7"/>
    <w:rsid w:val="00FD205C"/>
    <w:rsid w:val="00FD6AA4"/>
    <w:rsid w:val="00FE0784"/>
    <w:rsid w:val="00FF1ED5"/>
    <w:rsid w:val="00FF6139"/>
    <w:rsid w:val="00FF70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1A8"/>
    <w:pPr>
      <w:spacing w:after="200" w:line="276" w:lineRule="auto"/>
    </w:pPr>
  </w:style>
  <w:style w:type="paragraph" w:styleId="Ttulo1">
    <w:name w:val="heading 1"/>
    <w:basedOn w:val="Normal"/>
    <w:next w:val="Normal"/>
    <w:link w:val="Ttulo1Char"/>
    <w:qFormat/>
    <w:rsid w:val="00C4119C"/>
    <w:pPr>
      <w:keepNext/>
      <w:numPr>
        <w:numId w:val="1"/>
      </w:numPr>
      <w:spacing w:after="0" w:line="240" w:lineRule="auto"/>
      <w:outlineLvl w:val="0"/>
    </w:pPr>
    <w:rPr>
      <w:rFonts w:ascii="MicrosoftSansSerif" w:eastAsia="Times New Roman" w:hAnsi="MicrosoftSansSerif" w:cs="MicrosoftSansSerif"/>
      <w:b/>
      <w:noProof/>
      <w:color w:val="000080"/>
      <w:sz w:val="20"/>
      <w:szCs w:val="20"/>
      <w:lang w:eastAsia="zh-CN"/>
    </w:rPr>
  </w:style>
  <w:style w:type="paragraph" w:styleId="Ttulo2">
    <w:name w:val="heading 2"/>
    <w:basedOn w:val="Normal"/>
    <w:next w:val="Normal"/>
    <w:link w:val="Ttulo2Char"/>
    <w:unhideWhenUsed/>
    <w:qFormat/>
    <w:rsid w:val="00C4119C"/>
    <w:pPr>
      <w:keepNext/>
      <w:numPr>
        <w:ilvl w:val="1"/>
        <w:numId w:val="1"/>
      </w:numPr>
      <w:spacing w:after="0" w:line="240" w:lineRule="auto"/>
      <w:jc w:val="center"/>
      <w:outlineLvl w:val="1"/>
    </w:pPr>
    <w:rPr>
      <w:rFonts w:ascii="Arial" w:eastAsia="Times New Roman" w:hAnsi="Arial" w:cs="Arial"/>
      <w:noProof/>
      <w:color w:val="FF0000"/>
      <w:sz w:val="28"/>
      <w:szCs w:val="20"/>
      <w:lang w:eastAsia="zh-CN"/>
    </w:rPr>
  </w:style>
  <w:style w:type="paragraph" w:styleId="Ttulo3">
    <w:name w:val="heading 3"/>
    <w:basedOn w:val="Normal"/>
    <w:next w:val="Normal"/>
    <w:link w:val="Ttulo3Char"/>
    <w:unhideWhenUsed/>
    <w:qFormat/>
    <w:rsid w:val="00C4119C"/>
    <w:pPr>
      <w:keepNext/>
      <w:numPr>
        <w:ilvl w:val="2"/>
        <w:numId w:val="1"/>
      </w:numPr>
      <w:tabs>
        <w:tab w:val="num" w:pos="360"/>
      </w:tabs>
      <w:spacing w:before="120" w:after="120" w:line="360" w:lineRule="auto"/>
      <w:ind w:left="0" w:firstLine="0"/>
      <w:outlineLvl w:val="2"/>
    </w:pPr>
    <w:rPr>
      <w:rFonts w:ascii="Arial" w:eastAsia="Times New Roman" w:hAnsi="Arial" w:cs="Arial"/>
      <w:b/>
      <w:noProof/>
      <w:szCs w:val="20"/>
      <w:lang w:eastAsia="zh-CN"/>
    </w:rPr>
  </w:style>
  <w:style w:type="paragraph" w:styleId="Ttulo4">
    <w:name w:val="heading 4"/>
    <w:basedOn w:val="Normal"/>
    <w:next w:val="Normal"/>
    <w:link w:val="Ttulo4Char"/>
    <w:uiPriority w:val="9"/>
    <w:unhideWhenUsed/>
    <w:qFormat/>
    <w:rsid w:val="00733E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C4119C"/>
    <w:pPr>
      <w:keepNext/>
      <w:numPr>
        <w:ilvl w:val="4"/>
        <w:numId w:val="1"/>
      </w:numPr>
      <w:autoSpaceDE w:val="0"/>
      <w:spacing w:before="120" w:after="120" w:line="360" w:lineRule="auto"/>
      <w:jc w:val="both"/>
      <w:outlineLvl w:val="4"/>
    </w:pPr>
    <w:rPr>
      <w:rFonts w:ascii="Arial" w:eastAsia="Helvetica-Bold" w:hAnsi="Arial" w:cs="Arial"/>
      <w:b/>
      <w:noProof/>
      <w:color w:val="000000"/>
      <w:szCs w:val="20"/>
      <w:lang w:eastAsia="zh-CN"/>
    </w:rPr>
  </w:style>
  <w:style w:type="paragraph" w:styleId="Ttulo6">
    <w:name w:val="heading 6"/>
    <w:basedOn w:val="Normal"/>
    <w:next w:val="Normal"/>
    <w:link w:val="Ttulo6Char"/>
    <w:uiPriority w:val="9"/>
    <w:semiHidden/>
    <w:unhideWhenUsed/>
    <w:qFormat/>
    <w:rsid w:val="00C4119C"/>
    <w:pPr>
      <w:keepNext/>
      <w:numPr>
        <w:ilvl w:val="5"/>
        <w:numId w:val="1"/>
      </w:numPr>
      <w:spacing w:after="0" w:line="240" w:lineRule="auto"/>
      <w:jc w:val="center"/>
      <w:outlineLvl w:val="5"/>
    </w:pPr>
    <w:rPr>
      <w:rFonts w:ascii="Arial" w:eastAsia="Times New Roman" w:hAnsi="Arial" w:cs="Arial"/>
      <w:b/>
      <w:noProof/>
      <w:sz w:val="20"/>
      <w:szCs w:val="20"/>
      <w:lang w:eastAsia="zh-CN"/>
    </w:rPr>
  </w:style>
  <w:style w:type="paragraph" w:styleId="Ttulo7">
    <w:name w:val="heading 7"/>
    <w:basedOn w:val="Normal"/>
    <w:next w:val="Normal"/>
    <w:link w:val="Ttulo7Char"/>
    <w:semiHidden/>
    <w:unhideWhenUsed/>
    <w:qFormat/>
    <w:rsid w:val="00C4119C"/>
    <w:pPr>
      <w:keepNext/>
      <w:numPr>
        <w:ilvl w:val="6"/>
        <w:numId w:val="1"/>
      </w:numPr>
      <w:spacing w:after="0" w:line="360" w:lineRule="auto"/>
      <w:jc w:val="center"/>
      <w:outlineLvl w:val="6"/>
    </w:pPr>
    <w:rPr>
      <w:rFonts w:ascii="Arial" w:eastAsia="Times New Roman" w:hAnsi="Arial" w:cs="Arial"/>
      <w:b/>
      <w:noProof/>
      <w:color w:val="000000"/>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customStyle="1" w:styleId="Ttulo1Char">
    <w:name w:val="Título 1 Char"/>
    <w:basedOn w:val="Fontepargpadro"/>
    <w:link w:val="Ttulo1"/>
    <w:rsid w:val="00C4119C"/>
    <w:rPr>
      <w:rFonts w:ascii="MicrosoftSansSerif" w:eastAsia="Times New Roman" w:hAnsi="MicrosoftSansSerif" w:cs="MicrosoftSansSerif"/>
      <w:b/>
      <w:noProof/>
      <w:color w:val="000080"/>
      <w:sz w:val="20"/>
      <w:szCs w:val="20"/>
      <w:lang w:eastAsia="zh-CN"/>
    </w:rPr>
  </w:style>
  <w:style w:type="character" w:customStyle="1" w:styleId="Ttulo2Char">
    <w:name w:val="Título 2 Char"/>
    <w:basedOn w:val="Fontepargpadro"/>
    <w:link w:val="Ttulo2"/>
    <w:rsid w:val="00C4119C"/>
    <w:rPr>
      <w:rFonts w:ascii="Arial" w:eastAsia="Times New Roman" w:hAnsi="Arial" w:cs="Arial"/>
      <w:noProof/>
      <w:color w:val="FF0000"/>
      <w:sz w:val="28"/>
      <w:szCs w:val="20"/>
      <w:lang w:eastAsia="zh-CN"/>
    </w:rPr>
  </w:style>
  <w:style w:type="character" w:customStyle="1" w:styleId="Ttulo3Char">
    <w:name w:val="Título 3 Char"/>
    <w:basedOn w:val="Fontepargpadro"/>
    <w:link w:val="Ttulo3"/>
    <w:rsid w:val="00C4119C"/>
    <w:rPr>
      <w:rFonts w:ascii="Arial" w:eastAsia="Times New Roman" w:hAnsi="Arial" w:cs="Arial"/>
      <w:b/>
      <w:noProof/>
      <w:szCs w:val="20"/>
      <w:lang w:eastAsia="zh-CN"/>
    </w:rPr>
  </w:style>
  <w:style w:type="character" w:customStyle="1" w:styleId="Ttulo5Char">
    <w:name w:val="Título 5 Char"/>
    <w:basedOn w:val="Fontepargpadro"/>
    <w:link w:val="Ttulo5"/>
    <w:uiPriority w:val="9"/>
    <w:semiHidden/>
    <w:rsid w:val="00C4119C"/>
    <w:rPr>
      <w:rFonts w:ascii="Arial" w:eastAsia="Helvetica-Bold" w:hAnsi="Arial" w:cs="Arial"/>
      <w:b/>
      <w:noProof/>
      <w:color w:val="000000"/>
      <w:szCs w:val="20"/>
      <w:lang w:eastAsia="zh-CN"/>
    </w:rPr>
  </w:style>
  <w:style w:type="character" w:customStyle="1" w:styleId="Ttulo6Char">
    <w:name w:val="Título 6 Char"/>
    <w:basedOn w:val="Fontepargpadro"/>
    <w:link w:val="Ttulo6"/>
    <w:uiPriority w:val="9"/>
    <w:semiHidden/>
    <w:rsid w:val="00C4119C"/>
    <w:rPr>
      <w:rFonts w:ascii="Arial" w:eastAsia="Times New Roman" w:hAnsi="Arial" w:cs="Arial"/>
      <w:b/>
      <w:noProof/>
      <w:sz w:val="20"/>
      <w:szCs w:val="20"/>
      <w:lang w:eastAsia="zh-CN"/>
    </w:rPr>
  </w:style>
  <w:style w:type="character" w:customStyle="1" w:styleId="Ttulo7Char">
    <w:name w:val="Título 7 Char"/>
    <w:basedOn w:val="Fontepargpadro"/>
    <w:link w:val="Ttulo7"/>
    <w:semiHidden/>
    <w:rsid w:val="00C4119C"/>
    <w:rPr>
      <w:rFonts w:ascii="Arial" w:eastAsia="Times New Roman" w:hAnsi="Arial" w:cs="Arial"/>
      <w:b/>
      <w:noProof/>
      <w:color w:val="000000"/>
      <w:szCs w:val="20"/>
      <w:lang w:eastAsia="zh-CN"/>
    </w:rPr>
  </w:style>
  <w:style w:type="paragraph" w:styleId="Corpodetexto">
    <w:name w:val="Body Text"/>
    <w:basedOn w:val="Normal"/>
    <w:link w:val="CorpodetextoChar"/>
    <w:unhideWhenUsed/>
    <w:qFormat/>
    <w:rsid w:val="00C4119C"/>
    <w:pPr>
      <w:spacing w:after="0" w:line="240" w:lineRule="auto"/>
      <w:jc w:val="both"/>
    </w:pPr>
    <w:rPr>
      <w:rFonts w:ascii="Arial" w:eastAsia="Times New Roman" w:hAnsi="Arial" w:cs="Arial"/>
      <w:noProof/>
      <w:sz w:val="24"/>
      <w:szCs w:val="20"/>
      <w:lang w:eastAsia="zh-CN"/>
    </w:rPr>
  </w:style>
  <w:style w:type="character" w:customStyle="1" w:styleId="CorpodetextoChar">
    <w:name w:val="Corpo de texto Char"/>
    <w:basedOn w:val="Fontepargpadro"/>
    <w:link w:val="Corpodetexto"/>
    <w:rsid w:val="00C4119C"/>
    <w:rPr>
      <w:rFonts w:ascii="Arial" w:eastAsia="Times New Roman" w:hAnsi="Arial" w:cs="Arial"/>
      <w:noProof/>
      <w:sz w:val="24"/>
      <w:szCs w:val="20"/>
      <w:lang w:eastAsia="zh-CN"/>
    </w:rPr>
  </w:style>
  <w:style w:type="paragraph" w:styleId="Recuodecorpodetexto">
    <w:name w:val="Body Text Indent"/>
    <w:basedOn w:val="Normal"/>
    <w:link w:val="RecuodecorpodetextoChar"/>
    <w:unhideWhenUsed/>
    <w:rsid w:val="00C4119C"/>
    <w:pPr>
      <w:autoSpaceDE w:val="0"/>
      <w:spacing w:before="120" w:after="120" w:line="360" w:lineRule="auto"/>
      <w:ind w:left="1416"/>
      <w:jc w:val="both"/>
    </w:pPr>
    <w:rPr>
      <w:rFonts w:ascii="Arial" w:eastAsia="Helvetica" w:hAnsi="Arial" w:cs="Arial"/>
      <w:noProof/>
      <w:color w:val="000000"/>
      <w:szCs w:val="20"/>
      <w:lang w:eastAsia="zh-CN"/>
    </w:rPr>
  </w:style>
  <w:style w:type="character" w:customStyle="1" w:styleId="RecuodecorpodetextoChar">
    <w:name w:val="Recuo de corpo de texto Char"/>
    <w:basedOn w:val="Fontepargpadro"/>
    <w:link w:val="Recuodecorpodetexto"/>
    <w:rsid w:val="00C4119C"/>
    <w:rPr>
      <w:rFonts w:ascii="Arial" w:eastAsia="Helvetica" w:hAnsi="Arial" w:cs="Arial"/>
      <w:noProof/>
      <w:color w:val="000000"/>
      <w:szCs w:val="20"/>
      <w:lang w:eastAsia="zh-CN"/>
    </w:rPr>
  </w:style>
  <w:style w:type="paragraph" w:styleId="PargrafodaLista">
    <w:name w:val="List Paragraph"/>
    <w:basedOn w:val="Normal"/>
    <w:uiPriority w:val="1"/>
    <w:qFormat/>
    <w:rsid w:val="00F6337E"/>
    <w:pPr>
      <w:ind w:left="720"/>
      <w:contextualSpacing/>
    </w:pPr>
  </w:style>
  <w:style w:type="paragraph" w:styleId="Textodebalo">
    <w:name w:val="Balloon Text"/>
    <w:basedOn w:val="Normal"/>
    <w:link w:val="TextodebaloChar"/>
    <w:uiPriority w:val="99"/>
    <w:semiHidden/>
    <w:unhideWhenUsed/>
    <w:rsid w:val="00F43B8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43B86"/>
    <w:rPr>
      <w:rFonts w:ascii="Segoe UI" w:hAnsi="Segoe UI" w:cs="Segoe UI"/>
      <w:sz w:val="18"/>
      <w:szCs w:val="18"/>
    </w:rPr>
  </w:style>
  <w:style w:type="table" w:styleId="Tabelacomgrade">
    <w:name w:val="Table Grid"/>
    <w:basedOn w:val="Tabelanormal"/>
    <w:uiPriority w:val="59"/>
    <w:rsid w:val="00A2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Corpodetexto"/>
    <w:link w:val="SubttuloChar"/>
    <w:uiPriority w:val="99"/>
    <w:qFormat/>
    <w:rsid w:val="008B2474"/>
    <w:pPr>
      <w:suppressAutoHyphens/>
      <w:spacing w:after="0" w:line="240" w:lineRule="auto"/>
      <w:ind w:right="-81"/>
      <w:jc w:val="center"/>
    </w:pPr>
    <w:rPr>
      <w:rFonts w:ascii="Arial" w:eastAsia="Times New Roman" w:hAnsi="Arial" w:cs="Arial"/>
      <w:b/>
      <w:i/>
      <w:iCs/>
      <w:noProof/>
      <w:sz w:val="28"/>
      <w:szCs w:val="24"/>
      <w:lang w:eastAsia="ar-SA"/>
    </w:rPr>
  </w:style>
  <w:style w:type="character" w:customStyle="1" w:styleId="SubttuloChar">
    <w:name w:val="Subtítulo Char"/>
    <w:basedOn w:val="Fontepargpadro"/>
    <w:link w:val="Subttulo"/>
    <w:uiPriority w:val="99"/>
    <w:rsid w:val="008B2474"/>
    <w:rPr>
      <w:rFonts w:ascii="Arial" w:eastAsia="Times New Roman" w:hAnsi="Arial" w:cs="Arial"/>
      <w:b/>
      <w:i/>
      <w:iCs/>
      <w:noProof/>
      <w:sz w:val="28"/>
      <w:szCs w:val="24"/>
      <w:lang w:eastAsia="ar-SA"/>
    </w:rPr>
  </w:style>
  <w:style w:type="paragraph" w:customStyle="1" w:styleId="WW-Ttulo1">
    <w:name w:val="WW-Título1"/>
    <w:basedOn w:val="Normal"/>
    <w:next w:val="Subttulo"/>
    <w:rsid w:val="008B2474"/>
    <w:pPr>
      <w:tabs>
        <w:tab w:val="left" w:pos="4253"/>
      </w:tabs>
      <w:spacing w:before="120" w:after="0" w:line="360" w:lineRule="auto"/>
      <w:jc w:val="center"/>
    </w:pPr>
    <w:rPr>
      <w:rFonts w:ascii="Times New Roman" w:eastAsia="Times New Roman" w:hAnsi="Times New Roman" w:cs="Times New Roman"/>
      <w:b/>
      <w:sz w:val="28"/>
      <w:szCs w:val="20"/>
      <w:lang w:eastAsia="ar-SA"/>
    </w:rPr>
  </w:style>
  <w:style w:type="character" w:styleId="Hyperlink">
    <w:name w:val="Hyperlink"/>
    <w:unhideWhenUsed/>
    <w:rsid w:val="006E0655"/>
    <w:rPr>
      <w:color w:val="0000FF"/>
      <w:u w:val="single"/>
    </w:rPr>
  </w:style>
  <w:style w:type="character" w:customStyle="1" w:styleId="Ttulo4Char">
    <w:name w:val="Título 4 Char"/>
    <w:basedOn w:val="Fontepargpadro"/>
    <w:link w:val="Ttulo4"/>
    <w:uiPriority w:val="9"/>
    <w:rsid w:val="00733EAE"/>
    <w:rPr>
      <w:rFonts w:asciiTheme="majorHAnsi" w:eastAsiaTheme="majorEastAsia" w:hAnsiTheme="majorHAnsi" w:cstheme="majorBidi"/>
      <w:i/>
      <w:iCs/>
      <w:color w:val="2F5496" w:themeColor="accent1" w:themeShade="BF"/>
    </w:rPr>
  </w:style>
  <w:style w:type="paragraph" w:customStyle="1" w:styleId="western">
    <w:name w:val="western"/>
    <w:basedOn w:val="Normal"/>
    <w:rsid w:val="00A00D59"/>
    <w:pPr>
      <w:suppressAutoHyphens/>
      <w:spacing w:before="280" w:after="119" w:line="240" w:lineRule="auto"/>
    </w:pPr>
    <w:rPr>
      <w:rFonts w:ascii="Times New Roman" w:eastAsia="Times New Roman" w:hAnsi="Times New Roman" w:cs="Times New Roman"/>
      <w:noProof/>
      <w:sz w:val="24"/>
      <w:szCs w:val="24"/>
      <w:lang w:eastAsia="ar-SA"/>
    </w:rPr>
  </w:style>
  <w:style w:type="paragraph" w:styleId="Textodenotaderodap">
    <w:name w:val="footnote text"/>
    <w:basedOn w:val="Normal"/>
    <w:link w:val="TextodenotaderodapChar"/>
    <w:uiPriority w:val="99"/>
    <w:semiHidden/>
    <w:unhideWhenUsed/>
    <w:rsid w:val="00EE455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E4559"/>
    <w:rPr>
      <w:sz w:val="20"/>
      <w:szCs w:val="20"/>
    </w:rPr>
  </w:style>
  <w:style w:type="character" w:styleId="Refdenotaderodap">
    <w:name w:val="footnote reference"/>
    <w:basedOn w:val="Fontepargpadro"/>
    <w:uiPriority w:val="99"/>
    <w:semiHidden/>
    <w:unhideWhenUsed/>
    <w:rsid w:val="00EE4559"/>
    <w:rPr>
      <w:vertAlign w:val="superscript"/>
    </w:rPr>
  </w:style>
  <w:style w:type="paragraph" w:styleId="Textodenotadefim">
    <w:name w:val="endnote text"/>
    <w:basedOn w:val="Normal"/>
    <w:link w:val="TextodenotadefimChar"/>
    <w:uiPriority w:val="99"/>
    <w:semiHidden/>
    <w:unhideWhenUsed/>
    <w:rsid w:val="0068282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82820"/>
    <w:rPr>
      <w:sz w:val="20"/>
      <w:szCs w:val="20"/>
    </w:rPr>
  </w:style>
  <w:style w:type="character" w:styleId="Refdenotadefim">
    <w:name w:val="endnote reference"/>
    <w:basedOn w:val="Fontepargpadro"/>
    <w:uiPriority w:val="99"/>
    <w:semiHidden/>
    <w:unhideWhenUsed/>
    <w:rsid w:val="00682820"/>
    <w:rPr>
      <w:vertAlign w:val="superscript"/>
    </w:rPr>
  </w:style>
  <w:style w:type="paragraph" w:styleId="NormalWeb">
    <w:name w:val="Normal (Web)"/>
    <w:basedOn w:val="Normal"/>
    <w:uiPriority w:val="99"/>
    <w:unhideWhenUsed/>
    <w:rsid w:val="003A3609"/>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Standard">
    <w:name w:val="Standard"/>
    <w:rsid w:val="002D0C7E"/>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Normal"/>
    <w:rsid w:val="002D0C7E"/>
    <w:pPr>
      <w:overflowPunct/>
      <w:autoSpaceDE/>
      <w:ind w:right="-81"/>
      <w:jc w:val="center"/>
      <w:textAlignment w:val="auto"/>
    </w:pPr>
    <w:rPr>
      <w:rFonts w:ascii="Arial" w:eastAsia="Arial" w:hAnsi="Arial" w:cs="Arial"/>
      <w:b/>
      <w:sz w:val="28"/>
      <w:szCs w:val="24"/>
    </w:rPr>
  </w:style>
  <w:style w:type="paragraph" w:customStyle="1" w:styleId="Textbodyindent">
    <w:name w:val="Text body indent"/>
    <w:basedOn w:val="Standard"/>
    <w:rsid w:val="002D0C7E"/>
    <w:pPr>
      <w:ind w:left="3544"/>
      <w:jc w:val="both"/>
    </w:pPr>
    <w:rPr>
      <w:rFonts w:ascii="Book Antiqua" w:eastAsia="Book Antiqua" w:hAnsi="Book Antiqua" w:cs="Tahoma"/>
      <w:b/>
      <w:sz w:val="24"/>
      <w:szCs w:val="24"/>
    </w:rPr>
  </w:style>
  <w:style w:type="numbering" w:customStyle="1" w:styleId="WW8Num1">
    <w:name w:val="WW8Num1"/>
    <w:basedOn w:val="Semlista"/>
    <w:rsid w:val="002D0C7E"/>
    <w:pPr>
      <w:numPr>
        <w:numId w:val="2"/>
      </w:numPr>
    </w:pPr>
  </w:style>
  <w:style w:type="numbering" w:customStyle="1" w:styleId="WW8Num5">
    <w:name w:val="WW8Num5"/>
    <w:basedOn w:val="Semlista"/>
    <w:rsid w:val="002D0C7E"/>
    <w:pPr>
      <w:numPr>
        <w:numId w:val="3"/>
      </w:numPr>
    </w:pPr>
  </w:style>
  <w:style w:type="numbering" w:customStyle="1" w:styleId="WW8Num8">
    <w:name w:val="WW8Num8"/>
    <w:basedOn w:val="Semlista"/>
    <w:rsid w:val="002D0C7E"/>
    <w:pPr>
      <w:numPr>
        <w:numId w:val="4"/>
      </w:numPr>
    </w:pPr>
  </w:style>
  <w:style w:type="numbering" w:customStyle="1" w:styleId="WW8Num10">
    <w:name w:val="WW8Num10"/>
    <w:basedOn w:val="Semlista"/>
    <w:rsid w:val="002D0C7E"/>
    <w:pPr>
      <w:numPr>
        <w:numId w:val="5"/>
      </w:numPr>
    </w:pPr>
  </w:style>
  <w:style w:type="numbering" w:customStyle="1" w:styleId="WW8Num17">
    <w:name w:val="WW8Num17"/>
    <w:basedOn w:val="Semlista"/>
    <w:rsid w:val="002D0C7E"/>
    <w:pPr>
      <w:numPr>
        <w:numId w:val="6"/>
      </w:numPr>
    </w:pPr>
  </w:style>
  <w:style w:type="paragraph" w:styleId="Ttulo">
    <w:name w:val="Title"/>
    <w:basedOn w:val="Normal"/>
    <w:link w:val="TtuloChar"/>
    <w:uiPriority w:val="10"/>
    <w:qFormat/>
    <w:rsid w:val="00250B46"/>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uiPriority w:val="10"/>
    <w:rsid w:val="00250B46"/>
    <w:rPr>
      <w:rFonts w:ascii="Arial" w:eastAsia="Times New Roman" w:hAnsi="Arial" w:cs="Times New Roman"/>
      <w:b/>
      <w:bCs/>
      <w:sz w:val="28"/>
      <w:szCs w:val="24"/>
      <w:u w:val="single"/>
      <w:lang w:eastAsia="pt-BR"/>
    </w:rPr>
  </w:style>
  <w:style w:type="paragraph" w:styleId="Recuodecorpodetexto2">
    <w:name w:val="Body Text Indent 2"/>
    <w:basedOn w:val="Normal"/>
    <w:link w:val="Recuodecorpodetexto2Char"/>
    <w:uiPriority w:val="99"/>
    <w:semiHidden/>
    <w:unhideWhenUsed/>
    <w:rsid w:val="0003234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234D"/>
  </w:style>
  <w:style w:type="character" w:styleId="Forte">
    <w:name w:val="Strong"/>
    <w:basedOn w:val="Fontepargpadro"/>
    <w:uiPriority w:val="22"/>
    <w:qFormat/>
    <w:rsid w:val="0003234D"/>
    <w:rPr>
      <w:b/>
      <w:bCs/>
    </w:rPr>
  </w:style>
  <w:style w:type="character" w:customStyle="1" w:styleId="fontstyle01">
    <w:name w:val="fontstyle01"/>
    <w:rsid w:val="002F550A"/>
    <w:rPr>
      <w:rFonts w:ascii="Times New Roman" w:hAnsi="Times New Roman" w:cs="Times New Roman" w:hint="default"/>
      <w:b/>
      <w:bCs/>
      <w:i/>
      <w:iCs/>
      <w:color w:val="000000"/>
      <w:sz w:val="28"/>
      <w:szCs w:val="28"/>
    </w:rPr>
  </w:style>
  <w:style w:type="character" w:customStyle="1" w:styleId="fontstyle21">
    <w:name w:val="fontstyle21"/>
    <w:rsid w:val="002F550A"/>
    <w:rPr>
      <w:rFonts w:ascii="Times New Roman" w:hAnsi="Times New Roman" w:cs="Times New Roman" w:hint="default"/>
      <w:b w:val="0"/>
      <w:bCs w:val="0"/>
      <w:i w:val="0"/>
      <w:iCs w:val="0"/>
      <w:color w:val="000000"/>
      <w:sz w:val="24"/>
      <w:szCs w:val="24"/>
    </w:rPr>
  </w:style>
  <w:style w:type="paragraph" w:customStyle="1" w:styleId="WW-Recuodecorpodetexto31">
    <w:name w:val="WW-Recuo de corpo de texto 31"/>
    <w:basedOn w:val="Normal"/>
    <w:rsid w:val="00EA2D98"/>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LinkdaInternet">
    <w:name w:val="Link da Internet"/>
    <w:rsid w:val="00EB31B7"/>
    <w:rPr>
      <w:color w:val="000080"/>
      <w:u w:val="single"/>
    </w:rPr>
  </w:style>
  <w:style w:type="character" w:customStyle="1" w:styleId="Caracteresdenotaderodap">
    <w:name w:val="Caracteres de nota de rodapé"/>
    <w:qFormat/>
    <w:rsid w:val="00EB31B7"/>
  </w:style>
  <w:style w:type="character" w:customStyle="1" w:styleId="ncoradanotaderodap">
    <w:name w:val="Âncora da nota de rodapé"/>
    <w:rsid w:val="00EB31B7"/>
    <w:rPr>
      <w:vertAlign w:val="superscript"/>
    </w:rPr>
  </w:style>
  <w:style w:type="paragraph" w:styleId="Recuodecorpodetexto3">
    <w:name w:val="Body Text Indent 3"/>
    <w:basedOn w:val="Normal"/>
    <w:link w:val="Recuodecorpodetexto3Char"/>
    <w:uiPriority w:val="99"/>
    <w:semiHidden/>
    <w:unhideWhenUsed/>
    <w:rsid w:val="000A1F51"/>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A1F51"/>
    <w:rPr>
      <w:sz w:val="16"/>
      <w:szCs w:val="16"/>
    </w:rPr>
  </w:style>
  <w:style w:type="paragraph" w:styleId="SemEspaamento">
    <w:name w:val="No Spacing"/>
    <w:uiPriority w:val="1"/>
    <w:qFormat/>
    <w:rsid w:val="001979FB"/>
    <w:pPr>
      <w:spacing w:after="0" w:line="240" w:lineRule="auto"/>
    </w:pPr>
  </w:style>
  <w:style w:type="paragraph" w:customStyle="1" w:styleId="296">
    <w:name w:val="296"/>
    <w:basedOn w:val="Normal"/>
    <w:rsid w:val="002821D5"/>
    <w:pPr>
      <w:overflowPunct w:val="0"/>
      <w:autoSpaceDE w:val="0"/>
      <w:autoSpaceDN w:val="0"/>
      <w:adjustRightInd w:val="0"/>
      <w:spacing w:after="0" w:line="240" w:lineRule="auto"/>
    </w:pPr>
    <w:rPr>
      <w:rFonts w:ascii="Times New Roman" w:eastAsia="Times New Roman" w:hAnsi="Times New Roman" w:cs="Times New Roman"/>
      <w:sz w:val="20"/>
      <w:szCs w:val="20"/>
      <w:lang w:val="en-US" w:eastAsia="pt-BR"/>
    </w:rPr>
  </w:style>
  <w:style w:type="character" w:customStyle="1" w:styleId="label">
    <w:name w:val="label"/>
    <w:basedOn w:val="Fontepargpadro"/>
    <w:rsid w:val="00D1683F"/>
  </w:style>
  <w:style w:type="paragraph" w:styleId="Corpodetexto3">
    <w:name w:val="Body Text 3"/>
    <w:basedOn w:val="Normal"/>
    <w:link w:val="Corpodetexto3Char"/>
    <w:uiPriority w:val="99"/>
    <w:semiHidden/>
    <w:unhideWhenUsed/>
    <w:rsid w:val="002E22CA"/>
    <w:pPr>
      <w:spacing w:after="120"/>
    </w:pPr>
    <w:rPr>
      <w:sz w:val="16"/>
      <w:szCs w:val="16"/>
    </w:rPr>
  </w:style>
  <w:style w:type="character" w:customStyle="1" w:styleId="Corpodetexto3Char">
    <w:name w:val="Corpo de texto 3 Char"/>
    <w:basedOn w:val="Fontepargpadro"/>
    <w:link w:val="Corpodetexto3"/>
    <w:uiPriority w:val="99"/>
    <w:semiHidden/>
    <w:rsid w:val="002E22CA"/>
    <w:rPr>
      <w:sz w:val="16"/>
      <w:szCs w:val="16"/>
    </w:rPr>
  </w:style>
  <w:style w:type="paragraph" w:customStyle="1" w:styleId="Default">
    <w:name w:val="Default"/>
    <w:rsid w:val="00721FC1"/>
    <w:pPr>
      <w:autoSpaceDE w:val="0"/>
      <w:autoSpaceDN w:val="0"/>
      <w:adjustRightInd w:val="0"/>
      <w:spacing w:after="0" w:line="240" w:lineRule="auto"/>
    </w:pPr>
    <w:rPr>
      <w:rFonts w:ascii="Arial" w:hAnsi="Arial" w:cs="Arial"/>
      <w:color w:val="000000"/>
      <w:sz w:val="24"/>
      <w:szCs w:val="24"/>
    </w:rPr>
  </w:style>
  <w:style w:type="character" w:customStyle="1" w:styleId="normalchar1">
    <w:name w:val="normal__char1"/>
    <w:rsid w:val="00FA6239"/>
    <w:rPr>
      <w:rFonts w:ascii="Times New Roman" w:hAnsi="Times New Roman" w:cs="Times New Roman" w:hint="default"/>
      <w:strike w:val="0"/>
      <w:dstrike w:val="0"/>
      <w:sz w:val="24"/>
      <w:szCs w:val="24"/>
      <w:u w:val="none"/>
      <w:effect w:val="none"/>
    </w:rPr>
  </w:style>
  <w:style w:type="paragraph" w:customStyle="1" w:styleId="has-text-weight-bold">
    <w:name w:val="has-text-weight-bold"/>
    <w:basedOn w:val="Normal"/>
    <w:rsid w:val="00A263A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color-tertiary">
    <w:name w:val="font-color-tertiary"/>
    <w:basedOn w:val="Normal"/>
    <w:rsid w:val="001D0DF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nner">
    <w:name w:val="inner"/>
    <w:basedOn w:val="Normal"/>
    <w:rsid w:val="004D68F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outer">
    <w:name w:val="outer"/>
    <w:basedOn w:val="Normal"/>
    <w:rsid w:val="004D68F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lrzxr">
    <w:name w:val="lrzxr"/>
    <w:basedOn w:val="Fontepargpadro"/>
    <w:rsid w:val="00480172"/>
  </w:style>
  <w:style w:type="character" w:customStyle="1" w:styleId="titulo">
    <w:name w:val="titulo"/>
    <w:basedOn w:val="Fontepargpadro"/>
    <w:rsid w:val="00A42F1E"/>
  </w:style>
  <w:style w:type="paragraph" w:customStyle="1" w:styleId="Pa15">
    <w:name w:val="Pa15"/>
    <w:basedOn w:val="Default"/>
    <w:next w:val="Default"/>
    <w:uiPriority w:val="99"/>
    <w:rsid w:val="00351B11"/>
    <w:pPr>
      <w:spacing w:line="481" w:lineRule="atLeast"/>
    </w:pPr>
    <w:rPr>
      <w:rFonts w:ascii="Myriad Pro" w:hAnsi="Myriad Pro" w:cstheme="minorBidi"/>
      <w:color w:val="auto"/>
    </w:rPr>
  </w:style>
  <w:style w:type="character" w:customStyle="1" w:styleId="A4">
    <w:name w:val="A4"/>
    <w:uiPriority w:val="99"/>
    <w:rsid w:val="00351B11"/>
    <w:rPr>
      <w:rFonts w:cs="Myriad Pro"/>
      <w:color w:val="000000"/>
      <w:sz w:val="56"/>
      <w:szCs w:val="56"/>
    </w:rPr>
  </w:style>
  <w:style w:type="paragraph" w:customStyle="1" w:styleId="Pa13">
    <w:name w:val="Pa13"/>
    <w:basedOn w:val="Default"/>
    <w:next w:val="Default"/>
    <w:uiPriority w:val="99"/>
    <w:rsid w:val="00351B11"/>
    <w:pPr>
      <w:spacing w:line="481" w:lineRule="atLeast"/>
    </w:pPr>
    <w:rPr>
      <w:rFonts w:ascii="Myriad Pro" w:hAnsi="Myriad Pro" w:cstheme="minorBidi"/>
      <w:color w:val="auto"/>
    </w:rPr>
  </w:style>
  <w:style w:type="character" w:styleId="MenoPendente">
    <w:name w:val="Unresolved Mention"/>
    <w:basedOn w:val="Fontepargpadro"/>
    <w:uiPriority w:val="99"/>
    <w:semiHidden/>
    <w:unhideWhenUsed/>
    <w:rsid w:val="00DE1F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76479">
      <w:bodyDiv w:val="1"/>
      <w:marLeft w:val="0"/>
      <w:marRight w:val="0"/>
      <w:marTop w:val="0"/>
      <w:marBottom w:val="0"/>
      <w:divBdr>
        <w:top w:val="none" w:sz="0" w:space="0" w:color="auto"/>
        <w:left w:val="none" w:sz="0" w:space="0" w:color="auto"/>
        <w:bottom w:val="none" w:sz="0" w:space="0" w:color="auto"/>
        <w:right w:val="none" w:sz="0" w:space="0" w:color="auto"/>
      </w:divBdr>
    </w:div>
    <w:div w:id="208348373">
      <w:bodyDiv w:val="1"/>
      <w:marLeft w:val="0"/>
      <w:marRight w:val="0"/>
      <w:marTop w:val="0"/>
      <w:marBottom w:val="0"/>
      <w:divBdr>
        <w:top w:val="none" w:sz="0" w:space="0" w:color="auto"/>
        <w:left w:val="none" w:sz="0" w:space="0" w:color="auto"/>
        <w:bottom w:val="none" w:sz="0" w:space="0" w:color="auto"/>
        <w:right w:val="none" w:sz="0" w:space="0" w:color="auto"/>
      </w:divBdr>
    </w:div>
    <w:div w:id="217787897">
      <w:bodyDiv w:val="1"/>
      <w:marLeft w:val="0"/>
      <w:marRight w:val="0"/>
      <w:marTop w:val="0"/>
      <w:marBottom w:val="0"/>
      <w:divBdr>
        <w:top w:val="none" w:sz="0" w:space="0" w:color="auto"/>
        <w:left w:val="none" w:sz="0" w:space="0" w:color="auto"/>
        <w:bottom w:val="none" w:sz="0" w:space="0" w:color="auto"/>
        <w:right w:val="none" w:sz="0" w:space="0" w:color="auto"/>
      </w:divBdr>
    </w:div>
    <w:div w:id="228661396">
      <w:bodyDiv w:val="1"/>
      <w:marLeft w:val="0"/>
      <w:marRight w:val="0"/>
      <w:marTop w:val="0"/>
      <w:marBottom w:val="0"/>
      <w:divBdr>
        <w:top w:val="none" w:sz="0" w:space="0" w:color="auto"/>
        <w:left w:val="none" w:sz="0" w:space="0" w:color="auto"/>
        <w:bottom w:val="none" w:sz="0" w:space="0" w:color="auto"/>
        <w:right w:val="none" w:sz="0" w:space="0" w:color="auto"/>
      </w:divBdr>
    </w:div>
    <w:div w:id="273096842">
      <w:bodyDiv w:val="1"/>
      <w:marLeft w:val="0"/>
      <w:marRight w:val="0"/>
      <w:marTop w:val="0"/>
      <w:marBottom w:val="0"/>
      <w:divBdr>
        <w:top w:val="none" w:sz="0" w:space="0" w:color="auto"/>
        <w:left w:val="none" w:sz="0" w:space="0" w:color="auto"/>
        <w:bottom w:val="none" w:sz="0" w:space="0" w:color="auto"/>
        <w:right w:val="none" w:sz="0" w:space="0" w:color="auto"/>
      </w:divBdr>
    </w:div>
    <w:div w:id="293952104">
      <w:bodyDiv w:val="1"/>
      <w:marLeft w:val="0"/>
      <w:marRight w:val="0"/>
      <w:marTop w:val="0"/>
      <w:marBottom w:val="0"/>
      <w:divBdr>
        <w:top w:val="none" w:sz="0" w:space="0" w:color="auto"/>
        <w:left w:val="none" w:sz="0" w:space="0" w:color="auto"/>
        <w:bottom w:val="none" w:sz="0" w:space="0" w:color="auto"/>
        <w:right w:val="none" w:sz="0" w:space="0" w:color="auto"/>
      </w:divBdr>
    </w:div>
    <w:div w:id="336005055">
      <w:bodyDiv w:val="1"/>
      <w:marLeft w:val="0"/>
      <w:marRight w:val="0"/>
      <w:marTop w:val="0"/>
      <w:marBottom w:val="0"/>
      <w:divBdr>
        <w:top w:val="none" w:sz="0" w:space="0" w:color="auto"/>
        <w:left w:val="none" w:sz="0" w:space="0" w:color="auto"/>
        <w:bottom w:val="none" w:sz="0" w:space="0" w:color="auto"/>
        <w:right w:val="none" w:sz="0" w:space="0" w:color="auto"/>
      </w:divBdr>
    </w:div>
    <w:div w:id="353531989">
      <w:bodyDiv w:val="1"/>
      <w:marLeft w:val="0"/>
      <w:marRight w:val="0"/>
      <w:marTop w:val="0"/>
      <w:marBottom w:val="0"/>
      <w:divBdr>
        <w:top w:val="none" w:sz="0" w:space="0" w:color="auto"/>
        <w:left w:val="none" w:sz="0" w:space="0" w:color="auto"/>
        <w:bottom w:val="none" w:sz="0" w:space="0" w:color="auto"/>
        <w:right w:val="none" w:sz="0" w:space="0" w:color="auto"/>
      </w:divBdr>
    </w:div>
    <w:div w:id="402601273">
      <w:bodyDiv w:val="1"/>
      <w:marLeft w:val="0"/>
      <w:marRight w:val="0"/>
      <w:marTop w:val="0"/>
      <w:marBottom w:val="0"/>
      <w:divBdr>
        <w:top w:val="none" w:sz="0" w:space="0" w:color="auto"/>
        <w:left w:val="none" w:sz="0" w:space="0" w:color="auto"/>
        <w:bottom w:val="none" w:sz="0" w:space="0" w:color="auto"/>
        <w:right w:val="none" w:sz="0" w:space="0" w:color="auto"/>
      </w:divBdr>
    </w:div>
    <w:div w:id="408305473">
      <w:bodyDiv w:val="1"/>
      <w:marLeft w:val="0"/>
      <w:marRight w:val="0"/>
      <w:marTop w:val="0"/>
      <w:marBottom w:val="0"/>
      <w:divBdr>
        <w:top w:val="none" w:sz="0" w:space="0" w:color="auto"/>
        <w:left w:val="none" w:sz="0" w:space="0" w:color="auto"/>
        <w:bottom w:val="none" w:sz="0" w:space="0" w:color="auto"/>
        <w:right w:val="none" w:sz="0" w:space="0" w:color="auto"/>
      </w:divBdr>
    </w:div>
    <w:div w:id="461925117">
      <w:bodyDiv w:val="1"/>
      <w:marLeft w:val="0"/>
      <w:marRight w:val="0"/>
      <w:marTop w:val="0"/>
      <w:marBottom w:val="0"/>
      <w:divBdr>
        <w:top w:val="none" w:sz="0" w:space="0" w:color="auto"/>
        <w:left w:val="none" w:sz="0" w:space="0" w:color="auto"/>
        <w:bottom w:val="none" w:sz="0" w:space="0" w:color="auto"/>
        <w:right w:val="none" w:sz="0" w:space="0" w:color="auto"/>
      </w:divBdr>
    </w:div>
    <w:div w:id="467093427">
      <w:bodyDiv w:val="1"/>
      <w:marLeft w:val="0"/>
      <w:marRight w:val="0"/>
      <w:marTop w:val="0"/>
      <w:marBottom w:val="0"/>
      <w:divBdr>
        <w:top w:val="none" w:sz="0" w:space="0" w:color="auto"/>
        <w:left w:val="none" w:sz="0" w:space="0" w:color="auto"/>
        <w:bottom w:val="none" w:sz="0" w:space="0" w:color="auto"/>
        <w:right w:val="none" w:sz="0" w:space="0" w:color="auto"/>
      </w:divBdr>
    </w:div>
    <w:div w:id="484325702">
      <w:bodyDiv w:val="1"/>
      <w:marLeft w:val="0"/>
      <w:marRight w:val="0"/>
      <w:marTop w:val="0"/>
      <w:marBottom w:val="0"/>
      <w:divBdr>
        <w:top w:val="none" w:sz="0" w:space="0" w:color="auto"/>
        <w:left w:val="none" w:sz="0" w:space="0" w:color="auto"/>
        <w:bottom w:val="none" w:sz="0" w:space="0" w:color="auto"/>
        <w:right w:val="none" w:sz="0" w:space="0" w:color="auto"/>
      </w:divBdr>
    </w:div>
    <w:div w:id="532422489">
      <w:bodyDiv w:val="1"/>
      <w:marLeft w:val="0"/>
      <w:marRight w:val="0"/>
      <w:marTop w:val="0"/>
      <w:marBottom w:val="0"/>
      <w:divBdr>
        <w:top w:val="none" w:sz="0" w:space="0" w:color="auto"/>
        <w:left w:val="none" w:sz="0" w:space="0" w:color="auto"/>
        <w:bottom w:val="none" w:sz="0" w:space="0" w:color="auto"/>
        <w:right w:val="none" w:sz="0" w:space="0" w:color="auto"/>
      </w:divBdr>
    </w:div>
    <w:div w:id="572930960">
      <w:bodyDiv w:val="1"/>
      <w:marLeft w:val="0"/>
      <w:marRight w:val="0"/>
      <w:marTop w:val="0"/>
      <w:marBottom w:val="0"/>
      <w:divBdr>
        <w:top w:val="none" w:sz="0" w:space="0" w:color="auto"/>
        <w:left w:val="none" w:sz="0" w:space="0" w:color="auto"/>
        <w:bottom w:val="none" w:sz="0" w:space="0" w:color="auto"/>
        <w:right w:val="none" w:sz="0" w:space="0" w:color="auto"/>
      </w:divBdr>
    </w:div>
    <w:div w:id="581840903">
      <w:bodyDiv w:val="1"/>
      <w:marLeft w:val="0"/>
      <w:marRight w:val="0"/>
      <w:marTop w:val="0"/>
      <w:marBottom w:val="0"/>
      <w:divBdr>
        <w:top w:val="none" w:sz="0" w:space="0" w:color="auto"/>
        <w:left w:val="none" w:sz="0" w:space="0" w:color="auto"/>
        <w:bottom w:val="none" w:sz="0" w:space="0" w:color="auto"/>
        <w:right w:val="none" w:sz="0" w:space="0" w:color="auto"/>
      </w:divBdr>
    </w:div>
    <w:div w:id="597559943">
      <w:bodyDiv w:val="1"/>
      <w:marLeft w:val="0"/>
      <w:marRight w:val="0"/>
      <w:marTop w:val="0"/>
      <w:marBottom w:val="0"/>
      <w:divBdr>
        <w:top w:val="none" w:sz="0" w:space="0" w:color="auto"/>
        <w:left w:val="none" w:sz="0" w:space="0" w:color="auto"/>
        <w:bottom w:val="none" w:sz="0" w:space="0" w:color="auto"/>
        <w:right w:val="none" w:sz="0" w:space="0" w:color="auto"/>
      </w:divBdr>
    </w:div>
    <w:div w:id="648941766">
      <w:bodyDiv w:val="1"/>
      <w:marLeft w:val="0"/>
      <w:marRight w:val="0"/>
      <w:marTop w:val="0"/>
      <w:marBottom w:val="0"/>
      <w:divBdr>
        <w:top w:val="none" w:sz="0" w:space="0" w:color="auto"/>
        <w:left w:val="none" w:sz="0" w:space="0" w:color="auto"/>
        <w:bottom w:val="none" w:sz="0" w:space="0" w:color="auto"/>
        <w:right w:val="none" w:sz="0" w:space="0" w:color="auto"/>
      </w:divBdr>
      <w:divsChild>
        <w:div w:id="1911619932">
          <w:marLeft w:val="0"/>
          <w:marRight w:val="0"/>
          <w:marTop w:val="0"/>
          <w:marBottom w:val="0"/>
          <w:divBdr>
            <w:top w:val="none" w:sz="0" w:space="0" w:color="auto"/>
            <w:left w:val="none" w:sz="0" w:space="0" w:color="auto"/>
            <w:bottom w:val="none" w:sz="0" w:space="0" w:color="auto"/>
            <w:right w:val="none" w:sz="0" w:space="0" w:color="auto"/>
          </w:divBdr>
          <w:divsChild>
            <w:div w:id="825781596">
              <w:marLeft w:val="0"/>
              <w:marRight w:val="0"/>
              <w:marTop w:val="0"/>
              <w:marBottom w:val="0"/>
              <w:divBdr>
                <w:top w:val="none" w:sz="0" w:space="0" w:color="auto"/>
                <w:left w:val="none" w:sz="0" w:space="0" w:color="auto"/>
                <w:bottom w:val="none" w:sz="0" w:space="0" w:color="auto"/>
                <w:right w:val="none" w:sz="0" w:space="0" w:color="auto"/>
              </w:divBdr>
            </w:div>
            <w:div w:id="2126922217">
              <w:marLeft w:val="0"/>
              <w:marRight w:val="0"/>
              <w:marTop w:val="0"/>
              <w:marBottom w:val="0"/>
              <w:divBdr>
                <w:top w:val="none" w:sz="0" w:space="0" w:color="auto"/>
                <w:left w:val="none" w:sz="0" w:space="0" w:color="auto"/>
                <w:bottom w:val="none" w:sz="0" w:space="0" w:color="auto"/>
                <w:right w:val="none" w:sz="0" w:space="0" w:color="auto"/>
              </w:divBdr>
            </w:div>
            <w:div w:id="325062096">
              <w:marLeft w:val="0"/>
              <w:marRight w:val="0"/>
              <w:marTop w:val="0"/>
              <w:marBottom w:val="0"/>
              <w:divBdr>
                <w:top w:val="none" w:sz="0" w:space="0" w:color="auto"/>
                <w:left w:val="none" w:sz="0" w:space="0" w:color="auto"/>
                <w:bottom w:val="none" w:sz="0" w:space="0" w:color="auto"/>
                <w:right w:val="none" w:sz="0" w:space="0" w:color="auto"/>
              </w:divBdr>
            </w:div>
            <w:div w:id="1900898123">
              <w:marLeft w:val="0"/>
              <w:marRight w:val="0"/>
              <w:marTop w:val="0"/>
              <w:marBottom w:val="0"/>
              <w:divBdr>
                <w:top w:val="none" w:sz="0" w:space="0" w:color="auto"/>
                <w:left w:val="none" w:sz="0" w:space="0" w:color="auto"/>
                <w:bottom w:val="none" w:sz="0" w:space="0" w:color="auto"/>
                <w:right w:val="none" w:sz="0" w:space="0" w:color="auto"/>
              </w:divBdr>
            </w:div>
            <w:div w:id="1459181494">
              <w:marLeft w:val="0"/>
              <w:marRight w:val="0"/>
              <w:marTop w:val="0"/>
              <w:marBottom w:val="0"/>
              <w:divBdr>
                <w:top w:val="none" w:sz="0" w:space="0" w:color="auto"/>
                <w:left w:val="none" w:sz="0" w:space="0" w:color="auto"/>
                <w:bottom w:val="none" w:sz="0" w:space="0" w:color="auto"/>
                <w:right w:val="none" w:sz="0" w:space="0" w:color="auto"/>
              </w:divBdr>
            </w:div>
            <w:div w:id="1887333803">
              <w:marLeft w:val="0"/>
              <w:marRight w:val="0"/>
              <w:marTop w:val="0"/>
              <w:marBottom w:val="0"/>
              <w:divBdr>
                <w:top w:val="none" w:sz="0" w:space="0" w:color="auto"/>
                <w:left w:val="none" w:sz="0" w:space="0" w:color="auto"/>
                <w:bottom w:val="none" w:sz="0" w:space="0" w:color="auto"/>
                <w:right w:val="none" w:sz="0" w:space="0" w:color="auto"/>
              </w:divBdr>
            </w:div>
            <w:div w:id="1698777794">
              <w:marLeft w:val="0"/>
              <w:marRight w:val="0"/>
              <w:marTop w:val="0"/>
              <w:marBottom w:val="0"/>
              <w:divBdr>
                <w:top w:val="none" w:sz="0" w:space="0" w:color="auto"/>
                <w:left w:val="none" w:sz="0" w:space="0" w:color="auto"/>
                <w:bottom w:val="none" w:sz="0" w:space="0" w:color="auto"/>
                <w:right w:val="none" w:sz="0" w:space="0" w:color="auto"/>
              </w:divBdr>
            </w:div>
            <w:div w:id="522403900">
              <w:marLeft w:val="0"/>
              <w:marRight w:val="0"/>
              <w:marTop w:val="0"/>
              <w:marBottom w:val="0"/>
              <w:divBdr>
                <w:top w:val="none" w:sz="0" w:space="0" w:color="auto"/>
                <w:left w:val="none" w:sz="0" w:space="0" w:color="auto"/>
                <w:bottom w:val="none" w:sz="0" w:space="0" w:color="auto"/>
                <w:right w:val="none" w:sz="0" w:space="0" w:color="auto"/>
              </w:divBdr>
            </w:div>
            <w:div w:id="1210532995">
              <w:marLeft w:val="0"/>
              <w:marRight w:val="0"/>
              <w:marTop w:val="0"/>
              <w:marBottom w:val="0"/>
              <w:divBdr>
                <w:top w:val="none" w:sz="0" w:space="0" w:color="auto"/>
                <w:left w:val="none" w:sz="0" w:space="0" w:color="auto"/>
                <w:bottom w:val="none" w:sz="0" w:space="0" w:color="auto"/>
                <w:right w:val="none" w:sz="0" w:space="0" w:color="auto"/>
              </w:divBdr>
            </w:div>
          </w:divsChild>
        </w:div>
        <w:div w:id="942300204">
          <w:marLeft w:val="0"/>
          <w:marRight w:val="0"/>
          <w:marTop w:val="0"/>
          <w:marBottom w:val="0"/>
          <w:divBdr>
            <w:top w:val="none" w:sz="0" w:space="0" w:color="auto"/>
            <w:left w:val="none" w:sz="0" w:space="0" w:color="auto"/>
            <w:bottom w:val="none" w:sz="0" w:space="0" w:color="auto"/>
            <w:right w:val="none" w:sz="0" w:space="0" w:color="auto"/>
          </w:divBdr>
          <w:divsChild>
            <w:div w:id="643391064">
              <w:marLeft w:val="0"/>
              <w:marRight w:val="0"/>
              <w:marTop w:val="0"/>
              <w:marBottom w:val="0"/>
              <w:divBdr>
                <w:top w:val="none" w:sz="0" w:space="0" w:color="auto"/>
                <w:left w:val="none" w:sz="0" w:space="0" w:color="auto"/>
                <w:bottom w:val="none" w:sz="0" w:space="0" w:color="auto"/>
                <w:right w:val="none" w:sz="0" w:space="0" w:color="auto"/>
              </w:divBdr>
            </w:div>
            <w:div w:id="2077163889">
              <w:marLeft w:val="0"/>
              <w:marRight w:val="0"/>
              <w:marTop w:val="0"/>
              <w:marBottom w:val="0"/>
              <w:divBdr>
                <w:top w:val="none" w:sz="0" w:space="0" w:color="auto"/>
                <w:left w:val="none" w:sz="0" w:space="0" w:color="auto"/>
                <w:bottom w:val="none" w:sz="0" w:space="0" w:color="auto"/>
                <w:right w:val="none" w:sz="0" w:space="0" w:color="auto"/>
              </w:divBdr>
            </w:div>
            <w:div w:id="1709330361">
              <w:marLeft w:val="0"/>
              <w:marRight w:val="0"/>
              <w:marTop w:val="0"/>
              <w:marBottom w:val="0"/>
              <w:divBdr>
                <w:top w:val="none" w:sz="0" w:space="0" w:color="auto"/>
                <w:left w:val="none" w:sz="0" w:space="0" w:color="auto"/>
                <w:bottom w:val="none" w:sz="0" w:space="0" w:color="auto"/>
                <w:right w:val="none" w:sz="0" w:space="0" w:color="auto"/>
              </w:divBdr>
            </w:div>
            <w:div w:id="78716904">
              <w:marLeft w:val="0"/>
              <w:marRight w:val="0"/>
              <w:marTop w:val="0"/>
              <w:marBottom w:val="0"/>
              <w:divBdr>
                <w:top w:val="none" w:sz="0" w:space="0" w:color="auto"/>
                <w:left w:val="none" w:sz="0" w:space="0" w:color="auto"/>
                <w:bottom w:val="none" w:sz="0" w:space="0" w:color="auto"/>
                <w:right w:val="none" w:sz="0" w:space="0" w:color="auto"/>
              </w:divBdr>
            </w:div>
            <w:div w:id="731658661">
              <w:marLeft w:val="0"/>
              <w:marRight w:val="0"/>
              <w:marTop w:val="0"/>
              <w:marBottom w:val="0"/>
              <w:divBdr>
                <w:top w:val="none" w:sz="0" w:space="0" w:color="auto"/>
                <w:left w:val="none" w:sz="0" w:space="0" w:color="auto"/>
                <w:bottom w:val="none" w:sz="0" w:space="0" w:color="auto"/>
                <w:right w:val="none" w:sz="0" w:space="0" w:color="auto"/>
              </w:divBdr>
            </w:div>
            <w:div w:id="761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7939">
      <w:bodyDiv w:val="1"/>
      <w:marLeft w:val="0"/>
      <w:marRight w:val="0"/>
      <w:marTop w:val="0"/>
      <w:marBottom w:val="0"/>
      <w:divBdr>
        <w:top w:val="none" w:sz="0" w:space="0" w:color="auto"/>
        <w:left w:val="none" w:sz="0" w:space="0" w:color="auto"/>
        <w:bottom w:val="none" w:sz="0" w:space="0" w:color="auto"/>
        <w:right w:val="none" w:sz="0" w:space="0" w:color="auto"/>
      </w:divBdr>
    </w:div>
    <w:div w:id="723480569">
      <w:bodyDiv w:val="1"/>
      <w:marLeft w:val="0"/>
      <w:marRight w:val="0"/>
      <w:marTop w:val="0"/>
      <w:marBottom w:val="0"/>
      <w:divBdr>
        <w:top w:val="none" w:sz="0" w:space="0" w:color="auto"/>
        <w:left w:val="none" w:sz="0" w:space="0" w:color="auto"/>
        <w:bottom w:val="none" w:sz="0" w:space="0" w:color="auto"/>
        <w:right w:val="none" w:sz="0" w:space="0" w:color="auto"/>
      </w:divBdr>
    </w:div>
    <w:div w:id="734163375">
      <w:bodyDiv w:val="1"/>
      <w:marLeft w:val="0"/>
      <w:marRight w:val="0"/>
      <w:marTop w:val="0"/>
      <w:marBottom w:val="0"/>
      <w:divBdr>
        <w:top w:val="none" w:sz="0" w:space="0" w:color="auto"/>
        <w:left w:val="none" w:sz="0" w:space="0" w:color="auto"/>
        <w:bottom w:val="none" w:sz="0" w:space="0" w:color="auto"/>
        <w:right w:val="none" w:sz="0" w:space="0" w:color="auto"/>
      </w:divBdr>
    </w:div>
    <w:div w:id="804852563">
      <w:bodyDiv w:val="1"/>
      <w:marLeft w:val="0"/>
      <w:marRight w:val="0"/>
      <w:marTop w:val="0"/>
      <w:marBottom w:val="0"/>
      <w:divBdr>
        <w:top w:val="none" w:sz="0" w:space="0" w:color="auto"/>
        <w:left w:val="none" w:sz="0" w:space="0" w:color="auto"/>
        <w:bottom w:val="none" w:sz="0" w:space="0" w:color="auto"/>
        <w:right w:val="none" w:sz="0" w:space="0" w:color="auto"/>
      </w:divBdr>
    </w:div>
    <w:div w:id="807013265">
      <w:bodyDiv w:val="1"/>
      <w:marLeft w:val="0"/>
      <w:marRight w:val="0"/>
      <w:marTop w:val="0"/>
      <w:marBottom w:val="0"/>
      <w:divBdr>
        <w:top w:val="none" w:sz="0" w:space="0" w:color="auto"/>
        <w:left w:val="none" w:sz="0" w:space="0" w:color="auto"/>
        <w:bottom w:val="none" w:sz="0" w:space="0" w:color="auto"/>
        <w:right w:val="none" w:sz="0" w:space="0" w:color="auto"/>
      </w:divBdr>
    </w:div>
    <w:div w:id="843208108">
      <w:bodyDiv w:val="1"/>
      <w:marLeft w:val="0"/>
      <w:marRight w:val="0"/>
      <w:marTop w:val="0"/>
      <w:marBottom w:val="0"/>
      <w:divBdr>
        <w:top w:val="none" w:sz="0" w:space="0" w:color="auto"/>
        <w:left w:val="none" w:sz="0" w:space="0" w:color="auto"/>
        <w:bottom w:val="none" w:sz="0" w:space="0" w:color="auto"/>
        <w:right w:val="none" w:sz="0" w:space="0" w:color="auto"/>
      </w:divBdr>
    </w:div>
    <w:div w:id="850266590">
      <w:bodyDiv w:val="1"/>
      <w:marLeft w:val="0"/>
      <w:marRight w:val="0"/>
      <w:marTop w:val="0"/>
      <w:marBottom w:val="0"/>
      <w:divBdr>
        <w:top w:val="none" w:sz="0" w:space="0" w:color="auto"/>
        <w:left w:val="none" w:sz="0" w:space="0" w:color="auto"/>
        <w:bottom w:val="none" w:sz="0" w:space="0" w:color="auto"/>
        <w:right w:val="none" w:sz="0" w:space="0" w:color="auto"/>
      </w:divBdr>
    </w:div>
    <w:div w:id="852377700">
      <w:bodyDiv w:val="1"/>
      <w:marLeft w:val="0"/>
      <w:marRight w:val="0"/>
      <w:marTop w:val="0"/>
      <w:marBottom w:val="0"/>
      <w:divBdr>
        <w:top w:val="none" w:sz="0" w:space="0" w:color="auto"/>
        <w:left w:val="none" w:sz="0" w:space="0" w:color="auto"/>
        <w:bottom w:val="none" w:sz="0" w:space="0" w:color="auto"/>
        <w:right w:val="none" w:sz="0" w:space="0" w:color="auto"/>
      </w:divBdr>
    </w:div>
    <w:div w:id="890119334">
      <w:bodyDiv w:val="1"/>
      <w:marLeft w:val="0"/>
      <w:marRight w:val="0"/>
      <w:marTop w:val="0"/>
      <w:marBottom w:val="0"/>
      <w:divBdr>
        <w:top w:val="none" w:sz="0" w:space="0" w:color="auto"/>
        <w:left w:val="none" w:sz="0" w:space="0" w:color="auto"/>
        <w:bottom w:val="none" w:sz="0" w:space="0" w:color="auto"/>
        <w:right w:val="none" w:sz="0" w:space="0" w:color="auto"/>
      </w:divBdr>
    </w:div>
    <w:div w:id="902713511">
      <w:bodyDiv w:val="1"/>
      <w:marLeft w:val="0"/>
      <w:marRight w:val="0"/>
      <w:marTop w:val="0"/>
      <w:marBottom w:val="0"/>
      <w:divBdr>
        <w:top w:val="none" w:sz="0" w:space="0" w:color="auto"/>
        <w:left w:val="none" w:sz="0" w:space="0" w:color="auto"/>
        <w:bottom w:val="none" w:sz="0" w:space="0" w:color="auto"/>
        <w:right w:val="none" w:sz="0" w:space="0" w:color="auto"/>
      </w:divBdr>
      <w:divsChild>
        <w:div w:id="209466341">
          <w:marLeft w:val="0"/>
          <w:marRight w:val="0"/>
          <w:marTop w:val="0"/>
          <w:marBottom w:val="0"/>
          <w:divBdr>
            <w:top w:val="none" w:sz="0" w:space="0" w:color="auto"/>
            <w:left w:val="none" w:sz="0" w:space="0" w:color="auto"/>
            <w:bottom w:val="none" w:sz="0" w:space="0" w:color="auto"/>
            <w:right w:val="none" w:sz="0" w:space="0" w:color="auto"/>
          </w:divBdr>
          <w:divsChild>
            <w:div w:id="897547933">
              <w:marLeft w:val="0"/>
              <w:marRight w:val="0"/>
              <w:marTop w:val="0"/>
              <w:marBottom w:val="0"/>
              <w:divBdr>
                <w:top w:val="none" w:sz="0" w:space="0" w:color="auto"/>
                <w:left w:val="none" w:sz="0" w:space="0" w:color="auto"/>
                <w:bottom w:val="none" w:sz="0" w:space="0" w:color="auto"/>
                <w:right w:val="none" w:sz="0" w:space="0" w:color="auto"/>
              </w:divBdr>
            </w:div>
            <w:div w:id="94790440">
              <w:marLeft w:val="0"/>
              <w:marRight w:val="0"/>
              <w:marTop w:val="0"/>
              <w:marBottom w:val="0"/>
              <w:divBdr>
                <w:top w:val="none" w:sz="0" w:space="0" w:color="auto"/>
                <w:left w:val="none" w:sz="0" w:space="0" w:color="auto"/>
                <w:bottom w:val="none" w:sz="0" w:space="0" w:color="auto"/>
                <w:right w:val="none" w:sz="0" w:space="0" w:color="auto"/>
              </w:divBdr>
              <w:divsChild>
                <w:div w:id="1818765485">
                  <w:marLeft w:val="0"/>
                  <w:marRight w:val="0"/>
                  <w:marTop w:val="0"/>
                  <w:marBottom w:val="0"/>
                  <w:divBdr>
                    <w:top w:val="none" w:sz="0" w:space="0" w:color="auto"/>
                    <w:left w:val="none" w:sz="0" w:space="0" w:color="auto"/>
                    <w:bottom w:val="none" w:sz="0" w:space="0" w:color="auto"/>
                    <w:right w:val="none" w:sz="0" w:space="0" w:color="auto"/>
                  </w:divBdr>
                </w:div>
                <w:div w:id="3280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2394">
          <w:marLeft w:val="0"/>
          <w:marRight w:val="0"/>
          <w:marTop w:val="0"/>
          <w:marBottom w:val="0"/>
          <w:divBdr>
            <w:top w:val="none" w:sz="0" w:space="0" w:color="auto"/>
            <w:left w:val="none" w:sz="0" w:space="0" w:color="auto"/>
            <w:bottom w:val="none" w:sz="0" w:space="0" w:color="auto"/>
            <w:right w:val="none" w:sz="0" w:space="0" w:color="auto"/>
          </w:divBdr>
          <w:divsChild>
            <w:div w:id="1384451321">
              <w:marLeft w:val="0"/>
              <w:marRight w:val="0"/>
              <w:marTop w:val="0"/>
              <w:marBottom w:val="0"/>
              <w:divBdr>
                <w:top w:val="none" w:sz="0" w:space="0" w:color="auto"/>
                <w:left w:val="none" w:sz="0" w:space="0" w:color="auto"/>
                <w:bottom w:val="none" w:sz="0" w:space="0" w:color="auto"/>
                <w:right w:val="none" w:sz="0" w:space="0" w:color="auto"/>
              </w:divBdr>
              <w:divsChild>
                <w:div w:id="37895605">
                  <w:marLeft w:val="0"/>
                  <w:marRight w:val="0"/>
                  <w:marTop w:val="0"/>
                  <w:marBottom w:val="0"/>
                  <w:divBdr>
                    <w:top w:val="none" w:sz="0" w:space="0" w:color="auto"/>
                    <w:left w:val="none" w:sz="0" w:space="0" w:color="auto"/>
                    <w:bottom w:val="none" w:sz="0" w:space="0" w:color="auto"/>
                    <w:right w:val="none" w:sz="0" w:space="0" w:color="auto"/>
                  </w:divBdr>
                </w:div>
                <w:div w:id="1948733731">
                  <w:marLeft w:val="0"/>
                  <w:marRight w:val="0"/>
                  <w:marTop w:val="0"/>
                  <w:marBottom w:val="0"/>
                  <w:divBdr>
                    <w:top w:val="none" w:sz="0" w:space="0" w:color="auto"/>
                    <w:left w:val="none" w:sz="0" w:space="0" w:color="auto"/>
                    <w:bottom w:val="none" w:sz="0" w:space="0" w:color="auto"/>
                    <w:right w:val="none" w:sz="0" w:space="0" w:color="auto"/>
                  </w:divBdr>
                </w:div>
              </w:divsChild>
            </w:div>
            <w:div w:id="2026636361">
              <w:marLeft w:val="0"/>
              <w:marRight w:val="0"/>
              <w:marTop w:val="0"/>
              <w:marBottom w:val="0"/>
              <w:divBdr>
                <w:top w:val="none" w:sz="0" w:space="0" w:color="auto"/>
                <w:left w:val="none" w:sz="0" w:space="0" w:color="auto"/>
                <w:bottom w:val="none" w:sz="0" w:space="0" w:color="auto"/>
                <w:right w:val="none" w:sz="0" w:space="0" w:color="auto"/>
              </w:divBdr>
              <w:divsChild>
                <w:div w:id="1039622467">
                  <w:marLeft w:val="0"/>
                  <w:marRight w:val="0"/>
                  <w:marTop w:val="0"/>
                  <w:marBottom w:val="0"/>
                  <w:divBdr>
                    <w:top w:val="none" w:sz="0" w:space="0" w:color="auto"/>
                    <w:left w:val="none" w:sz="0" w:space="0" w:color="auto"/>
                    <w:bottom w:val="none" w:sz="0" w:space="0" w:color="auto"/>
                    <w:right w:val="none" w:sz="0" w:space="0" w:color="auto"/>
                  </w:divBdr>
                </w:div>
                <w:div w:id="16976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1497">
      <w:bodyDiv w:val="1"/>
      <w:marLeft w:val="0"/>
      <w:marRight w:val="0"/>
      <w:marTop w:val="0"/>
      <w:marBottom w:val="0"/>
      <w:divBdr>
        <w:top w:val="none" w:sz="0" w:space="0" w:color="auto"/>
        <w:left w:val="none" w:sz="0" w:space="0" w:color="auto"/>
        <w:bottom w:val="none" w:sz="0" w:space="0" w:color="auto"/>
        <w:right w:val="none" w:sz="0" w:space="0" w:color="auto"/>
      </w:divBdr>
    </w:div>
    <w:div w:id="916474656">
      <w:bodyDiv w:val="1"/>
      <w:marLeft w:val="0"/>
      <w:marRight w:val="0"/>
      <w:marTop w:val="0"/>
      <w:marBottom w:val="0"/>
      <w:divBdr>
        <w:top w:val="none" w:sz="0" w:space="0" w:color="auto"/>
        <w:left w:val="none" w:sz="0" w:space="0" w:color="auto"/>
        <w:bottom w:val="none" w:sz="0" w:space="0" w:color="auto"/>
        <w:right w:val="none" w:sz="0" w:space="0" w:color="auto"/>
      </w:divBdr>
      <w:divsChild>
        <w:div w:id="1148935614">
          <w:marLeft w:val="0"/>
          <w:marRight w:val="0"/>
          <w:marTop w:val="0"/>
          <w:marBottom w:val="0"/>
          <w:divBdr>
            <w:top w:val="none" w:sz="0" w:space="0" w:color="auto"/>
            <w:left w:val="none" w:sz="0" w:space="0" w:color="auto"/>
            <w:bottom w:val="none" w:sz="0" w:space="0" w:color="auto"/>
            <w:right w:val="none" w:sz="0" w:space="0" w:color="auto"/>
          </w:divBdr>
          <w:divsChild>
            <w:div w:id="2053844723">
              <w:marLeft w:val="0"/>
              <w:marRight w:val="0"/>
              <w:marTop w:val="0"/>
              <w:marBottom w:val="0"/>
              <w:divBdr>
                <w:top w:val="none" w:sz="0" w:space="0" w:color="auto"/>
                <w:left w:val="none" w:sz="0" w:space="0" w:color="auto"/>
                <w:bottom w:val="none" w:sz="0" w:space="0" w:color="auto"/>
                <w:right w:val="none" w:sz="0" w:space="0" w:color="auto"/>
              </w:divBdr>
            </w:div>
            <w:div w:id="876312606">
              <w:marLeft w:val="0"/>
              <w:marRight w:val="0"/>
              <w:marTop w:val="0"/>
              <w:marBottom w:val="0"/>
              <w:divBdr>
                <w:top w:val="none" w:sz="0" w:space="0" w:color="auto"/>
                <w:left w:val="none" w:sz="0" w:space="0" w:color="auto"/>
                <w:bottom w:val="none" w:sz="0" w:space="0" w:color="auto"/>
                <w:right w:val="none" w:sz="0" w:space="0" w:color="auto"/>
              </w:divBdr>
            </w:div>
          </w:divsChild>
        </w:div>
        <w:div w:id="1594510447">
          <w:marLeft w:val="0"/>
          <w:marRight w:val="0"/>
          <w:marTop w:val="0"/>
          <w:marBottom w:val="0"/>
          <w:divBdr>
            <w:top w:val="none" w:sz="0" w:space="0" w:color="auto"/>
            <w:left w:val="none" w:sz="0" w:space="0" w:color="auto"/>
            <w:bottom w:val="none" w:sz="0" w:space="0" w:color="auto"/>
            <w:right w:val="none" w:sz="0" w:space="0" w:color="auto"/>
          </w:divBdr>
        </w:div>
        <w:div w:id="1862161791">
          <w:marLeft w:val="0"/>
          <w:marRight w:val="0"/>
          <w:marTop w:val="0"/>
          <w:marBottom w:val="0"/>
          <w:divBdr>
            <w:top w:val="none" w:sz="0" w:space="0" w:color="auto"/>
            <w:left w:val="none" w:sz="0" w:space="0" w:color="auto"/>
            <w:bottom w:val="none" w:sz="0" w:space="0" w:color="auto"/>
            <w:right w:val="none" w:sz="0" w:space="0" w:color="auto"/>
          </w:divBdr>
          <w:divsChild>
            <w:div w:id="1794711973">
              <w:marLeft w:val="0"/>
              <w:marRight w:val="0"/>
              <w:marTop w:val="0"/>
              <w:marBottom w:val="0"/>
              <w:divBdr>
                <w:top w:val="none" w:sz="0" w:space="0" w:color="auto"/>
                <w:left w:val="none" w:sz="0" w:space="0" w:color="auto"/>
                <w:bottom w:val="none" w:sz="0" w:space="0" w:color="auto"/>
                <w:right w:val="none" w:sz="0" w:space="0" w:color="auto"/>
              </w:divBdr>
            </w:div>
            <w:div w:id="1075274458">
              <w:marLeft w:val="0"/>
              <w:marRight w:val="0"/>
              <w:marTop w:val="0"/>
              <w:marBottom w:val="0"/>
              <w:divBdr>
                <w:top w:val="none" w:sz="0" w:space="0" w:color="auto"/>
                <w:left w:val="none" w:sz="0" w:space="0" w:color="auto"/>
                <w:bottom w:val="none" w:sz="0" w:space="0" w:color="auto"/>
                <w:right w:val="none" w:sz="0" w:space="0" w:color="auto"/>
              </w:divBdr>
            </w:div>
          </w:divsChild>
        </w:div>
        <w:div w:id="2142572420">
          <w:marLeft w:val="0"/>
          <w:marRight w:val="0"/>
          <w:marTop w:val="0"/>
          <w:marBottom w:val="0"/>
          <w:divBdr>
            <w:top w:val="none" w:sz="0" w:space="0" w:color="auto"/>
            <w:left w:val="none" w:sz="0" w:space="0" w:color="auto"/>
            <w:bottom w:val="none" w:sz="0" w:space="0" w:color="auto"/>
            <w:right w:val="none" w:sz="0" w:space="0" w:color="auto"/>
          </w:divBdr>
        </w:div>
        <w:div w:id="1502696308">
          <w:marLeft w:val="0"/>
          <w:marRight w:val="0"/>
          <w:marTop w:val="0"/>
          <w:marBottom w:val="0"/>
          <w:divBdr>
            <w:top w:val="none" w:sz="0" w:space="0" w:color="auto"/>
            <w:left w:val="none" w:sz="0" w:space="0" w:color="auto"/>
            <w:bottom w:val="none" w:sz="0" w:space="0" w:color="auto"/>
            <w:right w:val="none" w:sz="0" w:space="0" w:color="auto"/>
          </w:divBdr>
        </w:div>
        <w:div w:id="718364029">
          <w:marLeft w:val="0"/>
          <w:marRight w:val="0"/>
          <w:marTop w:val="0"/>
          <w:marBottom w:val="0"/>
          <w:divBdr>
            <w:top w:val="none" w:sz="0" w:space="0" w:color="auto"/>
            <w:left w:val="none" w:sz="0" w:space="0" w:color="auto"/>
            <w:bottom w:val="none" w:sz="0" w:space="0" w:color="auto"/>
            <w:right w:val="none" w:sz="0" w:space="0" w:color="auto"/>
          </w:divBdr>
        </w:div>
        <w:div w:id="415058336">
          <w:marLeft w:val="0"/>
          <w:marRight w:val="0"/>
          <w:marTop w:val="0"/>
          <w:marBottom w:val="0"/>
          <w:divBdr>
            <w:top w:val="none" w:sz="0" w:space="0" w:color="auto"/>
            <w:left w:val="none" w:sz="0" w:space="0" w:color="auto"/>
            <w:bottom w:val="none" w:sz="0" w:space="0" w:color="auto"/>
            <w:right w:val="none" w:sz="0" w:space="0" w:color="auto"/>
          </w:divBdr>
          <w:divsChild>
            <w:div w:id="838084572">
              <w:marLeft w:val="0"/>
              <w:marRight w:val="0"/>
              <w:marTop w:val="0"/>
              <w:marBottom w:val="0"/>
              <w:divBdr>
                <w:top w:val="none" w:sz="0" w:space="0" w:color="auto"/>
                <w:left w:val="none" w:sz="0" w:space="0" w:color="auto"/>
                <w:bottom w:val="none" w:sz="0" w:space="0" w:color="auto"/>
                <w:right w:val="none" w:sz="0" w:space="0" w:color="auto"/>
              </w:divBdr>
            </w:div>
            <w:div w:id="629434139">
              <w:marLeft w:val="0"/>
              <w:marRight w:val="0"/>
              <w:marTop w:val="0"/>
              <w:marBottom w:val="0"/>
              <w:divBdr>
                <w:top w:val="none" w:sz="0" w:space="0" w:color="auto"/>
                <w:left w:val="none" w:sz="0" w:space="0" w:color="auto"/>
                <w:bottom w:val="none" w:sz="0" w:space="0" w:color="auto"/>
                <w:right w:val="none" w:sz="0" w:space="0" w:color="auto"/>
              </w:divBdr>
              <w:divsChild>
                <w:div w:id="800920399">
                  <w:marLeft w:val="0"/>
                  <w:marRight w:val="0"/>
                  <w:marTop w:val="0"/>
                  <w:marBottom w:val="0"/>
                  <w:divBdr>
                    <w:top w:val="none" w:sz="0" w:space="0" w:color="auto"/>
                    <w:left w:val="none" w:sz="0" w:space="0" w:color="auto"/>
                    <w:bottom w:val="none" w:sz="0" w:space="0" w:color="auto"/>
                    <w:right w:val="none" w:sz="0" w:space="0" w:color="auto"/>
                  </w:divBdr>
                </w:div>
                <w:div w:id="15230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7665">
          <w:marLeft w:val="0"/>
          <w:marRight w:val="0"/>
          <w:marTop w:val="0"/>
          <w:marBottom w:val="0"/>
          <w:divBdr>
            <w:top w:val="none" w:sz="0" w:space="0" w:color="auto"/>
            <w:left w:val="none" w:sz="0" w:space="0" w:color="auto"/>
            <w:bottom w:val="none" w:sz="0" w:space="0" w:color="auto"/>
            <w:right w:val="none" w:sz="0" w:space="0" w:color="auto"/>
          </w:divBdr>
          <w:divsChild>
            <w:div w:id="2047363663">
              <w:marLeft w:val="0"/>
              <w:marRight w:val="0"/>
              <w:marTop w:val="0"/>
              <w:marBottom w:val="0"/>
              <w:divBdr>
                <w:top w:val="none" w:sz="0" w:space="0" w:color="auto"/>
                <w:left w:val="none" w:sz="0" w:space="0" w:color="auto"/>
                <w:bottom w:val="none" w:sz="0" w:space="0" w:color="auto"/>
                <w:right w:val="none" w:sz="0" w:space="0" w:color="auto"/>
              </w:divBdr>
              <w:divsChild>
                <w:div w:id="371151174">
                  <w:marLeft w:val="0"/>
                  <w:marRight w:val="0"/>
                  <w:marTop w:val="0"/>
                  <w:marBottom w:val="0"/>
                  <w:divBdr>
                    <w:top w:val="none" w:sz="0" w:space="0" w:color="auto"/>
                    <w:left w:val="none" w:sz="0" w:space="0" w:color="auto"/>
                    <w:bottom w:val="none" w:sz="0" w:space="0" w:color="auto"/>
                    <w:right w:val="none" w:sz="0" w:space="0" w:color="auto"/>
                  </w:divBdr>
                </w:div>
                <w:div w:id="393049306">
                  <w:marLeft w:val="0"/>
                  <w:marRight w:val="0"/>
                  <w:marTop w:val="0"/>
                  <w:marBottom w:val="0"/>
                  <w:divBdr>
                    <w:top w:val="none" w:sz="0" w:space="0" w:color="auto"/>
                    <w:left w:val="none" w:sz="0" w:space="0" w:color="auto"/>
                    <w:bottom w:val="none" w:sz="0" w:space="0" w:color="auto"/>
                    <w:right w:val="none" w:sz="0" w:space="0" w:color="auto"/>
                  </w:divBdr>
                </w:div>
              </w:divsChild>
            </w:div>
            <w:div w:id="565602768">
              <w:marLeft w:val="0"/>
              <w:marRight w:val="0"/>
              <w:marTop w:val="0"/>
              <w:marBottom w:val="0"/>
              <w:divBdr>
                <w:top w:val="none" w:sz="0" w:space="0" w:color="auto"/>
                <w:left w:val="none" w:sz="0" w:space="0" w:color="auto"/>
                <w:bottom w:val="none" w:sz="0" w:space="0" w:color="auto"/>
                <w:right w:val="none" w:sz="0" w:space="0" w:color="auto"/>
              </w:divBdr>
              <w:divsChild>
                <w:div w:id="1138642226">
                  <w:marLeft w:val="0"/>
                  <w:marRight w:val="0"/>
                  <w:marTop w:val="0"/>
                  <w:marBottom w:val="0"/>
                  <w:divBdr>
                    <w:top w:val="none" w:sz="0" w:space="0" w:color="auto"/>
                    <w:left w:val="none" w:sz="0" w:space="0" w:color="auto"/>
                    <w:bottom w:val="none" w:sz="0" w:space="0" w:color="auto"/>
                    <w:right w:val="none" w:sz="0" w:space="0" w:color="auto"/>
                  </w:divBdr>
                </w:div>
                <w:div w:id="625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5801">
      <w:bodyDiv w:val="1"/>
      <w:marLeft w:val="0"/>
      <w:marRight w:val="0"/>
      <w:marTop w:val="0"/>
      <w:marBottom w:val="0"/>
      <w:divBdr>
        <w:top w:val="none" w:sz="0" w:space="0" w:color="auto"/>
        <w:left w:val="none" w:sz="0" w:space="0" w:color="auto"/>
        <w:bottom w:val="none" w:sz="0" w:space="0" w:color="auto"/>
        <w:right w:val="none" w:sz="0" w:space="0" w:color="auto"/>
      </w:divBdr>
    </w:div>
    <w:div w:id="939222203">
      <w:bodyDiv w:val="1"/>
      <w:marLeft w:val="0"/>
      <w:marRight w:val="0"/>
      <w:marTop w:val="0"/>
      <w:marBottom w:val="0"/>
      <w:divBdr>
        <w:top w:val="none" w:sz="0" w:space="0" w:color="auto"/>
        <w:left w:val="none" w:sz="0" w:space="0" w:color="auto"/>
        <w:bottom w:val="none" w:sz="0" w:space="0" w:color="auto"/>
        <w:right w:val="none" w:sz="0" w:space="0" w:color="auto"/>
      </w:divBdr>
    </w:div>
    <w:div w:id="986738128">
      <w:bodyDiv w:val="1"/>
      <w:marLeft w:val="0"/>
      <w:marRight w:val="0"/>
      <w:marTop w:val="0"/>
      <w:marBottom w:val="0"/>
      <w:divBdr>
        <w:top w:val="none" w:sz="0" w:space="0" w:color="auto"/>
        <w:left w:val="none" w:sz="0" w:space="0" w:color="auto"/>
        <w:bottom w:val="none" w:sz="0" w:space="0" w:color="auto"/>
        <w:right w:val="none" w:sz="0" w:space="0" w:color="auto"/>
      </w:divBdr>
    </w:div>
    <w:div w:id="1005400717">
      <w:bodyDiv w:val="1"/>
      <w:marLeft w:val="0"/>
      <w:marRight w:val="0"/>
      <w:marTop w:val="0"/>
      <w:marBottom w:val="0"/>
      <w:divBdr>
        <w:top w:val="none" w:sz="0" w:space="0" w:color="auto"/>
        <w:left w:val="none" w:sz="0" w:space="0" w:color="auto"/>
        <w:bottom w:val="none" w:sz="0" w:space="0" w:color="auto"/>
        <w:right w:val="none" w:sz="0" w:space="0" w:color="auto"/>
      </w:divBdr>
    </w:div>
    <w:div w:id="1010373551">
      <w:bodyDiv w:val="1"/>
      <w:marLeft w:val="0"/>
      <w:marRight w:val="0"/>
      <w:marTop w:val="0"/>
      <w:marBottom w:val="0"/>
      <w:divBdr>
        <w:top w:val="none" w:sz="0" w:space="0" w:color="auto"/>
        <w:left w:val="none" w:sz="0" w:space="0" w:color="auto"/>
        <w:bottom w:val="none" w:sz="0" w:space="0" w:color="auto"/>
        <w:right w:val="none" w:sz="0" w:space="0" w:color="auto"/>
      </w:divBdr>
    </w:div>
    <w:div w:id="1034305750">
      <w:bodyDiv w:val="1"/>
      <w:marLeft w:val="0"/>
      <w:marRight w:val="0"/>
      <w:marTop w:val="0"/>
      <w:marBottom w:val="0"/>
      <w:divBdr>
        <w:top w:val="none" w:sz="0" w:space="0" w:color="auto"/>
        <w:left w:val="none" w:sz="0" w:space="0" w:color="auto"/>
        <w:bottom w:val="none" w:sz="0" w:space="0" w:color="auto"/>
        <w:right w:val="none" w:sz="0" w:space="0" w:color="auto"/>
      </w:divBdr>
    </w:div>
    <w:div w:id="1094670965">
      <w:bodyDiv w:val="1"/>
      <w:marLeft w:val="0"/>
      <w:marRight w:val="0"/>
      <w:marTop w:val="0"/>
      <w:marBottom w:val="0"/>
      <w:divBdr>
        <w:top w:val="none" w:sz="0" w:space="0" w:color="auto"/>
        <w:left w:val="none" w:sz="0" w:space="0" w:color="auto"/>
        <w:bottom w:val="none" w:sz="0" w:space="0" w:color="auto"/>
        <w:right w:val="none" w:sz="0" w:space="0" w:color="auto"/>
      </w:divBdr>
    </w:div>
    <w:div w:id="1113592888">
      <w:bodyDiv w:val="1"/>
      <w:marLeft w:val="0"/>
      <w:marRight w:val="0"/>
      <w:marTop w:val="0"/>
      <w:marBottom w:val="0"/>
      <w:divBdr>
        <w:top w:val="none" w:sz="0" w:space="0" w:color="auto"/>
        <w:left w:val="none" w:sz="0" w:space="0" w:color="auto"/>
        <w:bottom w:val="none" w:sz="0" w:space="0" w:color="auto"/>
        <w:right w:val="none" w:sz="0" w:space="0" w:color="auto"/>
      </w:divBdr>
    </w:div>
    <w:div w:id="1125126427">
      <w:bodyDiv w:val="1"/>
      <w:marLeft w:val="0"/>
      <w:marRight w:val="0"/>
      <w:marTop w:val="0"/>
      <w:marBottom w:val="0"/>
      <w:divBdr>
        <w:top w:val="none" w:sz="0" w:space="0" w:color="auto"/>
        <w:left w:val="none" w:sz="0" w:space="0" w:color="auto"/>
        <w:bottom w:val="none" w:sz="0" w:space="0" w:color="auto"/>
        <w:right w:val="none" w:sz="0" w:space="0" w:color="auto"/>
      </w:divBdr>
    </w:div>
    <w:div w:id="1136214652">
      <w:bodyDiv w:val="1"/>
      <w:marLeft w:val="0"/>
      <w:marRight w:val="0"/>
      <w:marTop w:val="0"/>
      <w:marBottom w:val="0"/>
      <w:divBdr>
        <w:top w:val="none" w:sz="0" w:space="0" w:color="auto"/>
        <w:left w:val="none" w:sz="0" w:space="0" w:color="auto"/>
        <w:bottom w:val="none" w:sz="0" w:space="0" w:color="auto"/>
        <w:right w:val="none" w:sz="0" w:space="0" w:color="auto"/>
      </w:divBdr>
    </w:div>
    <w:div w:id="1165978971">
      <w:bodyDiv w:val="1"/>
      <w:marLeft w:val="0"/>
      <w:marRight w:val="0"/>
      <w:marTop w:val="0"/>
      <w:marBottom w:val="0"/>
      <w:divBdr>
        <w:top w:val="none" w:sz="0" w:space="0" w:color="auto"/>
        <w:left w:val="none" w:sz="0" w:space="0" w:color="auto"/>
        <w:bottom w:val="none" w:sz="0" w:space="0" w:color="auto"/>
        <w:right w:val="none" w:sz="0" w:space="0" w:color="auto"/>
      </w:divBdr>
    </w:div>
    <w:div w:id="1182672247">
      <w:bodyDiv w:val="1"/>
      <w:marLeft w:val="0"/>
      <w:marRight w:val="0"/>
      <w:marTop w:val="0"/>
      <w:marBottom w:val="0"/>
      <w:divBdr>
        <w:top w:val="none" w:sz="0" w:space="0" w:color="auto"/>
        <w:left w:val="none" w:sz="0" w:space="0" w:color="auto"/>
        <w:bottom w:val="none" w:sz="0" w:space="0" w:color="auto"/>
        <w:right w:val="none" w:sz="0" w:space="0" w:color="auto"/>
      </w:divBdr>
    </w:div>
    <w:div w:id="1198082856">
      <w:bodyDiv w:val="1"/>
      <w:marLeft w:val="0"/>
      <w:marRight w:val="0"/>
      <w:marTop w:val="0"/>
      <w:marBottom w:val="0"/>
      <w:divBdr>
        <w:top w:val="none" w:sz="0" w:space="0" w:color="auto"/>
        <w:left w:val="none" w:sz="0" w:space="0" w:color="auto"/>
        <w:bottom w:val="none" w:sz="0" w:space="0" w:color="auto"/>
        <w:right w:val="none" w:sz="0" w:space="0" w:color="auto"/>
      </w:divBdr>
    </w:div>
    <w:div w:id="1213469582">
      <w:bodyDiv w:val="1"/>
      <w:marLeft w:val="0"/>
      <w:marRight w:val="0"/>
      <w:marTop w:val="0"/>
      <w:marBottom w:val="0"/>
      <w:divBdr>
        <w:top w:val="none" w:sz="0" w:space="0" w:color="auto"/>
        <w:left w:val="none" w:sz="0" w:space="0" w:color="auto"/>
        <w:bottom w:val="none" w:sz="0" w:space="0" w:color="auto"/>
        <w:right w:val="none" w:sz="0" w:space="0" w:color="auto"/>
      </w:divBdr>
      <w:divsChild>
        <w:div w:id="839541787">
          <w:marLeft w:val="0"/>
          <w:marRight w:val="0"/>
          <w:marTop w:val="0"/>
          <w:marBottom w:val="0"/>
          <w:divBdr>
            <w:top w:val="none" w:sz="0" w:space="0" w:color="auto"/>
            <w:left w:val="none" w:sz="0" w:space="0" w:color="auto"/>
            <w:bottom w:val="none" w:sz="0" w:space="0" w:color="auto"/>
            <w:right w:val="none" w:sz="0" w:space="0" w:color="auto"/>
          </w:divBdr>
          <w:divsChild>
            <w:div w:id="980380504">
              <w:marLeft w:val="0"/>
              <w:marRight w:val="0"/>
              <w:marTop w:val="0"/>
              <w:marBottom w:val="0"/>
              <w:divBdr>
                <w:top w:val="none" w:sz="0" w:space="0" w:color="auto"/>
                <w:left w:val="none" w:sz="0" w:space="0" w:color="auto"/>
                <w:bottom w:val="none" w:sz="0" w:space="0" w:color="auto"/>
                <w:right w:val="none" w:sz="0" w:space="0" w:color="auto"/>
              </w:divBdr>
            </w:div>
            <w:div w:id="1061367789">
              <w:marLeft w:val="0"/>
              <w:marRight w:val="0"/>
              <w:marTop w:val="0"/>
              <w:marBottom w:val="0"/>
              <w:divBdr>
                <w:top w:val="none" w:sz="0" w:space="0" w:color="auto"/>
                <w:left w:val="none" w:sz="0" w:space="0" w:color="auto"/>
                <w:bottom w:val="none" w:sz="0" w:space="0" w:color="auto"/>
                <w:right w:val="none" w:sz="0" w:space="0" w:color="auto"/>
              </w:divBdr>
            </w:div>
          </w:divsChild>
        </w:div>
        <w:div w:id="11610317">
          <w:marLeft w:val="0"/>
          <w:marRight w:val="0"/>
          <w:marTop w:val="0"/>
          <w:marBottom w:val="0"/>
          <w:divBdr>
            <w:top w:val="none" w:sz="0" w:space="0" w:color="auto"/>
            <w:left w:val="none" w:sz="0" w:space="0" w:color="auto"/>
            <w:bottom w:val="none" w:sz="0" w:space="0" w:color="auto"/>
            <w:right w:val="none" w:sz="0" w:space="0" w:color="auto"/>
          </w:divBdr>
        </w:div>
        <w:div w:id="992299993">
          <w:marLeft w:val="0"/>
          <w:marRight w:val="0"/>
          <w:marTop w:val="0"/>
          <w:marBottom w:val="0"/>
          <w:divBdr>
            <w:top w:val="none" w:sz="0" w:space="0" w:color="auto"/>
            <w:left w:val="none" w:sz="0" w:space="0" w:color="auto"/>
            <w:bottom w:val="none" w:sz="0" w:space="0" w:color="auto"/>
            <w:right w:val="none" w:sz="0" w:space="0" w:color="auto"/>
          </w:divBdr>
          <w:divsChild>
            <w:div w:id="1369258171">
              <w:marLeft w:val="0"/>
              <w:marRight w:val="0"/>
              <w:marTop w:val="0"/>
              <w:marBottom w:val="0"/>
              <w:divBdr>
                <w:top w:val="none" w:sz="0" w:space="0" w:color="auto"/>
                <w:left w:val="none" w:sz="0" w:space="0" w:color="auto"/>
                <w:bottom w:val="none" w:sz="0" w:space="0" w:color="auto"/>
                <w:right w:val="none" w:sz="0" w:space="0" w:color="auto"/>
              </w:divBdr>
            </w:div>
            <w:div w:id="1874809026">
              <w:marLeft w:val="0"/>
              <w:marRight w:val="0"/>
              <w:marTop w:val="0"/>
              <w:marBottom w:val="0"/>
              <w:divBdr>
                <w:top w:val="none" w:sz="0" w:space="0" w:color="auto"/>
                <w:left w:val="none" w:sz="0" w:space="0" w:color="auto"/>
                <w:bottom w:val="none" w:sz="0" w:space="0" w:color="auto"/>
                <w:right w:val="none" w:sz="0" w:space="0" w:color="auto"/>
              </w:divBdr>
            </w:div>
          </w:divsChild>
        </w:div>
        <w:div w:id="1607613332">
          <w:marLeft w:val="0"/>
          <w:marRight w:val="0"/>
          <w:marTop w:val="0"/>
          <w:marBottom w:val="0"/>
          <w:divBdr>
            <w:top w:val="none" w:sz="0" w:space="0" w:color="auto"/>
            <w:left w:val="none" w:sz="0" w:space="0" w:color="auto"/>
            <w:bottom w:val="none" w:sz="0" w:space="0" w:color="auto"/>
            <w:right w:val="none" w:sz="0" w:space="0" w:color="auto"/>
          </w:divBdr>
        </w:div>
        <w:div w:id="1225068993">
          <w:marLeft w:val="0"/>
          <w:marRight w:val="0"/>
          <w:marTop w:val="0"/>
          <w:marBottom w:val="0"/>
          <w:divBdr>
            <w:top w:val="none" w:sz="0" w:space="0" w:color="auto"/>
            <w:left w:val="none" w:sz="0" w:space="0" w:color="auto"/>
            <w:bottom w:val="none" w:sz="0" w:space="0" w:color="auto"/>
            <w:right w:val="none" w:sz="0" w:space="0" w:color="auto"/>
          </w:divBdr>
        </w:div>
        <w:div w:id="608124260">
          <w:marLeft w:val="0"/>
          <w:marRight w:val="0"/>
          <w:marTop w:val="0"/>
          <w:marBottom w:val="0"/>
          <w:divBdr>
            <w:top w:val="none" w:sz="0" w:space="0" w:color="auto"/>
            <w:left w:val="none" w:sz="0" w:space="0" w:color="auto"/>
            <w:bottom w:val="none" w:sz="0" w:space="0" w:color="auto"/>
            <w:right w:val="none" w:sz="0" w:space="0" w:color="auto"/>
          </w:divBdr>
        </w:div>
        <w:div w:id="53281384">
          <w:marLeft w:val="0"/>
          <w:marRight w:val="0"/>
          <w:marTop w:val="0"/>
          <w:marBottom w:val="0"/>
          <w:divBdr>
            <w:top w:val="none" w:sz="0" w:space="0" w:color="auto"/>
            <w:left w:val="none" w:sz="0" w:space="0" w:color="auto"/>
            <w:bottom w:val="none" w:sz="0" w:space="0" w:color="auto"/>
            <w:right w:val="none" w:sz="0" w:space="0" w:color="auto"/>
          </w:divBdr>
          <w:divsChild>
            <w:div w:id="1059934466">
              <w:marLeft w:val="0"/>
              <w:marRight w:val="0"/>
              <w:marTop w:val="0"/>
              <w:marBottom w:val="0"/>
              <w:divBdr>
                <w:top w:val="none" w:sz="0" w:space="0" w:color="auto"/>
                <w:left w:val="none" w:sz="0" w:space="0" w:color="auto"/>
                <w:bottom w:val="none" w:sz="0" w:space="0" w:color="auto"/>
                <w:right w:val="none" w:sz="0" w:space="0" w:color="auto"/>
              </w:divBdr>
            </w:div>
            <w:div w:id="1672370659">
              <w:marLeft w:val="0"/>
              <w:marRight w:val="0"/>
              <w:marTop w:val="0"/>
              <w:marBottom w:val="0"/>
              <w:divBdr>
                <w:top w:val="none" w:sz="0" w:space="0" w:color="auto"/>
                <w:left w:val="none" w:sz="0" w:space="0" w:color="auto"/>
                <w:bottom w:val="none" w:sz="0" w:space="0" w:color="auto"/>
                <w:right w:val="none" w:sz="0" w:space="0" w:color="auto"/>
              </w:divBdr>
              <w:divsChild>
                <w:div w:id="1610313795">
                  <w:marLeft w:val="0"/>
                  <w:marRight w:val="0"/>
                  <w:marTop w:val="0"/>
                  <w:marBottom w:val="0"/>
                  <w:divBdr>
                    <w:top w:val="none" w:sz="0" w:space="0" w:color="auto"/>
                    <w:left w:val="none" w:sz="0" w:space="0" w:color="auto"/>
                    <w:bottom w:val="none" w:sz="0" w:space="0" w:color="auto"/>
                    <w:right w:val="none" w:sz="0" w:space="0" w:color="auto"/>
                  </w:divBdr>
                </w:div>
                <w:div w:id="19619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5935">
          <w:marLeft w:val="0"/>
          <w:marRight w:val="0"/>
          <w:marTop w:val="0"/>
          <w:marBottom w:val="0"/>
          <w:divBdr>
            <w:top w:val="none" w:sz="0" w:space="0" w:color="auto"/>
            <w:left w:val="none" w:sz="0" w:space="0" w:color="auto"/>
            <w:bottom w:val="none" w:sz="0" w:space="0" w:color="auto"/>
            <w:right w:val="none" w:sz="0" w:space="0" w:color="auto"/>
          </w:divBdr>
          <w:divsChild>
            <w:div w:id="223682700">
              <w:marLeft w:val="0"/>
              <w:marRight w:val="0"/>
              <w:marTop w:val="0"/>
              <w:marBottom w:val="0"/>
              <w:divBdr>
                <w:top w:val="none" w:sz="0" w:space="0" w:color="auto"/>
                <w:left w:val="none" w:sz="0" w:space="0" w:color="auto"/>
                <w:bottom w:val="none" w:sz="0" w:space="0" w:color="auto"/>
                <w:right w:val="none" w:sz="0" w:space="0" w:color="auto"/>
              </w:divBdr>
              <w:divsChild>
                <w:div w:id="1401244455">
                  <w:marLeft w:val="0"/>
                  <w:marRight w:val="0"/>
                  <w:marTop w:val="0"/>
                  <w:marBottom w:val="0"/>
                  <w:divBdr>
                    <w:top w:val="none" w:sz="0" w:space="0" w:color="auto"/>
                    <w:left w:val="none" w:sz="0" w:space="0" w:color="auto"/>
                    <w:bottom w:val="none" w:sz="0" w:space="0" w:color="auto"/>
                    <w:right w:val="none" w:sz="0" w:space="0" w:color="auto"/>
                  </w:divBdr>
                </w:div>
                <w:div w:id="995455491">
                  <w:marLeft w:val="0"/>
                  <w:marRight w:val="0"/>
                  <w:marTop w:val="0"/>
                  <w:marBottom w:val="0"/>
                  <w:divBdr>
                    <w:top w:val="none" w:sz="0" w:space="0" w:color="auto"/>
                    <w:left w:val="none" w:sz="0" w:space="0" w:color="auto"/>
                    <w:bottom w:val="none" w:sz="0" w:space="0" w:color="auto"/>
                    <w:right w:val="none" w:sz="0" w:space="0" w:color="auto"/>
                  </w:divBdr>
                </w:div>
              </w:divsChild>
            </w:div>
            <w:div w:id="1861620734">
              <w:marLeft w:val="0"/>
              <w:marRight w:val="0"/>
              <w:marTop w:val="0"/>
              <w:marBottom w:val="0"/>
              <w:divBdr>
                <w:top w:val="none" w:sz="0" w:space="0" w:color="auto"/>
                <w:left w:val="none" w:sz="0" w:space="0" w:color="auto"/>
                <w:bottom w:val="none" w:sz="0" w:space="0" w:color="auto"/>
                <w:right w:val="none" w:sz="0" w:space="0" w:color="auto"/>
              </w:divBdr>
              <w:divsChild>
                <w:div w:id="750394587">
                  <w:marLeft w:val="0"/>
                  <w:marRight w:val="0"/>
                  <w:marTop w:val="0"/>
                  <w:marBottom w:val="0"/>
                  <w:divBdr>
                    <w:top w:val="none" w:sz="0" w:space="0" w:color="auto"/>
                    <w:left w:val="none" w:sz="0" w:space="0" w:color="auto"/>
                    <w:bottom w:val="none" w:sz="0" w:space="0" w:color="auto"/>
                    <w:right w:val="none" w:sz="0" w:space="0" w:color="auto"/>
                  </w:divBdr>
                </w:div>
                <w:div w:id="3051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96452">
      <w:bodyDiv w:val="1"/>
      <w:marLeft w:val="0"/>
      <w:marRight w:val="0"/>
      <w:marTop w:val="0"/>
      <w:marBottom w:val="0"/>
      <w:divBdr>
        <w:top w:val="none" w:sz="0" w:space="0" w:color="auto"/>
        <w:left w:val="none" w:sz="0" w:space="0" w:color="auto"/>
        <w:bottom w:val="none" w:sz="0" w:space="0" w:color="auto"/>
        <w:right w:val="none" w:sz="0" w:space="0" w:color="auto"/>
      </w:divBdr>
    </w:div>
    <w:div w:id="1286889709">
      <w:bodyDiv w:val="1"/>
      <w:marLeft w:val="0"/>
      <w:marRight w:val="0"/>
      <w:marTop w:val="0"/>
      <w:marBottom w:val="0"/>
      <w:divBdr>
        <w:top w:val="none" w:sz="0" w:space="0" w:color="auto"/>
        <w:left w:val="none" w:sz="0" w:space="0" w:color="auto"/>
        <w:bottom w:val="none" w:sz="0" w:space="0" w:color="auto"/>
        <w:right w:val="none" w:sz="0" w:space="0" w:color="auto"/>
      </w:divBdr>
      <w:divsChild>
        <w:div w:id="263803551">
          <w:marLeft w:val="0"/>
          <w:marRight w:val="0"/>
          <w:marTop w:val="0"/>
          <w:marBottom w:val="0"/>
          <w:divBdr>
            <w:top w:val="none" w:sz="0" w:space="0" w:color="auto"/>
            <w:left w:val="none" w:sz="0" w:space="0" w:color="auto"/>
            <w:bottom w:val="none" w:sz="0" w:space="0" w:color="auto"/>
            <w:right w:val="none" w:sz="0" w:space="0" w:color="auto"/>
          </w:divBdr>
          <w:divsChild>
            <w:div w:id="1336304523">
              <w:marLeft w:val="0"/>
              <w:marRight w:val="0"/>
              <w:marTop w:val="0"/>
              <w:marBottom w:val="0"/>
              <w:divBdr>
                <w:top w:val="none" w:sz="0" w:space="0" w:color="auto"/>
                <w:left w:val="none" w:sz="0" w:space="0" w:color="auto"/>
                <w:bottom w:val="none" w:sz="0" w:space="0" w:color="auto"/>
                <w:right w:val="none" w:sz="0" w:space="0" w:color="auto"/>
              </w:divBdr>
            </w:div>
            <w:div w:id="66000531">
              <w:marLeft w:val="0"/>
              <w:marRight w:val="0"/>
              <w:marTop w:val="0"/>
              <w:marBottom w:val="0"/>
              <w:divBdr>
                <w:top w:val="none" w:sz="0" w:space="0" w:color="auto"/>
                <w:left w:val="none" w:sz="0" w:space="0" w:color="auto"/>
                <w:bottom w:val="none" w:sz="0" w:space="0" w:color="auto"/>
                <w:right w:val="none" w:sz="0" w:space="0" w:color="auto"/>
              </w:divBdr>
            </w:div>
          </w:divsChild>
        </w:div>
        <w:div w:id="817693034">
          <w:marLeft w:val="0"/>
          <w:marRight w:val="0"/>
          <w:marTop w:val="0"/>
          <w:marBottom w:val="0"/>
          <w:divBdr>
            <w:top w:val="none" w:sz="0" w:space="0" w:color="auto"/>
            <w:left w:val="none" w:sz="0" w:space="0" w:color="auto"/>
            <w:bottom w:val="none" w:sz="0" w:space="0" w:color="auto"/>
            <w:right w:val="none" w:sz="0" w:space="0" w:color="auto"/>
          </w:divBdr>
        </w:div>
      </w:divsChild>
    </w:div>
    <w:div w:id="1298560429">
      <w:bodyDiv w:val="1"/>
      <w:marLeft w:val="0"/>
      <w:marRight w:val="0"/>
      <w:marTop w:val="0"/>
      <w:marBottom w:val="0"/>
      <w:divBdr>
        <w:top w:val="none" w:sz="0" w:space="0" w:color="auto"/>
        <w:left w:val="none" w:sz="0" w:space="0" w:color="auto"/>
        <w:bottom w:val="none" w:sz="0" w:space="0" w:color="auto"/>
        <w:right w:val="none" w:sz="0" w:space="0" w:color="auto"/>
      </w:divBdr>
    </w:div>
    <w:div w:id="1320769526">
      <w:bodyDiv w:val="1"/>
      <w:marLeft w:val="0"/>
      <w:marRight w:val="0"/>
      <w:marTop w:val="0"/>
      <w:marBottom w:val="0"/>
      <w:divBdr>
        <w:top w:val="none" w:sz="0" w:space="0" w:color="auto"/>
        <w:left w:val="none" w:sz="0" w:space="0" w:color="auto"/>
        <w:bottom w:val="none" w:sz="0" w:space="0" w:color="auto"/>
        <w:right w:val="none" w:sz="0" w:space="0" w:color="auto"/>
      </w:divBdr>
    </w:div>
    <w:div w:id="1342009445">
      <w:bodyDiv w:val="1"/>
      <w:marLeft w:val="0"/>
      <w:marRight w:val="0"/>
      <w:marTop w:val="0"/>
      <w:marBottom w:val="0"/>
      <w:divBdr>
        <w:top w:val="none" w:sz="0" w:space="0" w:color="auto"/>
        <w:left w:val="none" w:sz="0" w:space="0" w:color="auto"/>
        <w:bottom w:val="none" w:sz="0" w:space="0" w:color="auto"/>
        <w:right w:val="none" w:sz="0" w:space="0" w:color="auto"/>
      </w:divBdr>
    </w:div>
    <w:div w:id="1346638389">
      <w:bodyDiv w:val="1"/>
      <w:marLeft w:val="0"/>
      <w:marRight w:val="0"/>
      <w:marTop w:val="0"/>
      <w:marBottom w:val="0"/>
      <w:divBdr>
        <w:top w:val="none" w:sz="0" w:space="0" w:color="auto"/>
        <w:left w:val="none" w:sz="0" w:space="0" w:color="auto"/>
        <w:bottom w:val="none" w:sz="0" w:space="0" w:color="auto"/>
        <w:right w:val="none" w:sz="0" w:space="0" w:color="auto"/>
      </w:divBdr>
    </w:div>
    <w:div w:id="1360469411">
      <w:bodyDiv w:val="1"/>
      <w:marLeft w:val="0"/>
      <w:marRight w:val="0"/>
      <w:marTop w:val="0"/>
      <w:marBottom w:val="0"/>
      <w:divBdr>
        <w:top w:val="none" w:sz="0" w:space="0" w:color="auto"/>
        <w:left w:val="none" w:sz="0" w:space="0" w:color="auto"/>
        <w:bottom w:val="none" w:sz="0" w:space="0" w:color="auto"/>
        <w:right w:val="none" w:sz="0" w:space="0" w:color="auto"/>
      </w:divBdr>
    </w:div>
    <w:div w:id="1383093518">
      <w:bodyDiv w:val="1"/>
      <w:marLeft w:val="0"/>
      <w:marRight w:val="0"/>
      <w:marTop w:val="0"/>
      <w:marBottom w:val="0"/>
      <w:divBdr>
        <w:top w:val="none" w:sz="0" w:space="0" w:color="auto"/>
        <w:left w:val="none" w:sz="0" w:space="0" w:color="auto"/>
        <w:bottom w:val="none" w:sz="0" w:space="0" w:color="auto"/>
        <w:right w:val="none" w:sz="0" w:space="0" w:color="auto"/>
      </w:divBdr>
    </w:div>
    <w:div w:id="1383484151">
      <w:bodyDiv w:val="1"/>
      <w:marLeft w:val="0"/>
      <w:marRight w:val="0"/>
      <w:marTop w:val="0"/>
      <w:marBottom w:val="0"/>
      <w:divBdr>
        <w:top w:val="none" w:sz="0" w:space="0" w:color="auto"/>
        <w:left w:val="none" w:sz="0" w:space="0" w:color="auto"/>
        <w:bottom w:val="none" w:sz="0" w:space="0" w:color="auto"/>
        <w:right w:val="none" w:sz="0" w:space="0" w:color="auto"/>
      </w:divBdr>
    </w:div>
    <w:div w:id="1435131129">
      <w:bodyDiv w:val="1"/>
      <w:marLeft w:val="0"/>
      <w:marRight w:val="0"/>
      <w:marTop w:val="0"/>
      <w:marBottom w:val="0"/>
      <w:divBdr>
        <w:top w:val="none" w:sz="0" w:space="0" w:color="auto"/>
        <w:left w:val="none" w:sz="0" w:space="0" w:color="auto"/>
        <w:bottom w:val="none" w:sz="0" w:space="0" w:color="auto"/>
        <w:right w:val="none" w:sz="0" w:space="0" w:color="auto"/>
      </w:divBdr>
    </w:div>
    <w:div w:id="1480077158">
      <w:bodyDiv w:val="1"/>
      <w:marLeft w:val="0"/>
      <w:marRight w:val="0"/>
      <w:marTop w:val="0"/>
      <w:marBottom w:val="0"/>
      <w:divBdr>
        <w:top w:val="none" w:sz="0" w:space="0" w:color="auto"/>
        <w:left w:val="none" w:sz="0" w:space="0" w:color="auto"/>
        <w:bottom w:val="none" w:sz="0" w:space="0" w:color="auto"/>
        <w:right w:val="none" w:sz="0" w:space="0" w:color="auto"/>
      </w:divBdr>
    </w:div>
    <w:div w:id="1506214197">
      <w:bodyDiv w:val="1"/>
      <w:marLeft w:val="0"/>
      <w:marRight w:val="0"/>
      <w:marTop w:val="0"/>
      <w:marBottom w:val="0"/>
      <w:divBdr>
        <w:top w:val="none" w:sz="0" w:space="0" w:color="auto"/>
        <w:left w:val="none" w:sz="0" w:space="0" w:color="auto"/>
        <w:bottom w:val="none" w:sz="0" w:space="0" w:color="auto"/>
        <w:right w:val="none" w:sz="0" w:space="0" w:color="auto"/>
      </w:divBdr>
    </w:div>
    <w:div w:id="1549953118">
      <w:bodyDiv w:val="1"/>
      <w:marLeft w:val="0"/>
      <w:marRight w:val="0"/>
      <w:marTop w:val="0"/>
      <w:marBottom w:val="0"/>
      <w:divBdr>
        <w:top w:val="none" w:sz="0" w:space="0" w:color="auto"/>
        <w:left w:val="none" w:sz="0" w:space="0" w:color="auto"/>
        <w:bottom w:val="none" w:sz="0" w:space="0" w:color="auto"/>
        <w:right w:val="none" w:sz="0" w:space="0" w:color="auto"/>
      </w:divBdr>
    </w:div>
    <w:div w:id="1604609248">
      <w:bodyDiv w:val="1"/>
      <w:marLeft w:val="0"/>
      <w:marRight w:val="0"/>
      <w:marTop w:val="0"/>
      <w:marBottom w:val="0"/>
      <w:divBdr>
        <w:top w:val="none" w:sz="0" w:space="0" w:color="auto"/>
        <w:left w:val="none" w:sz="0" w:space="0" w:color="auto"/>
        <w:bottom w:val="none" w:sz="0" w:space="0" w:color="auto"/>
        <w:right w:val="none" w:sz="0" w:space="0" w:color="auto"/>
      </w:divBdr>
    </w:div>
    <w:div w:id="1641492442">
      <w:bodyDiv w:val="1"/>
      <w:marLeft w:val="0"/>
      <w:marRight w:val="0"/>
      <w:marTop w:val="0"/>
      <w:marBottom w:val="0"/>
      <w:divBdr>
        <w:top w:val="none" w:sz="0" w:space="0" w:color="auto"/>
        <w:left w:val="none" w:sz="0" w:space="0" w:color="auto"/>
        <w:bottom w:val="none" w:sz="0" w:space="0" w:color="auto"/>
        <w:right w:val="none" w:sz="0" w:space="0" w:color="auto"/>
      </w:divBdr>
    </w:div>
    <w:div w:id="1682468934">
      <w:bodyDiv w:val="1"/>
      <w:marLeft w:val="0"/>
      <w:marRight w:val="0"/>
      <w:marTop w:val="0"/>
      <w:marBottom w:val="0"/>
      <w:divBdr>
        <w:top w:val="none" w:sz="0" w:space="0" w:color="auto"/>
        <w:left w:val="none" w:sz="0" w:space="0" w:color="auto"/>
        <w:bottom w:val="none" w:sz="0" w:space="0" w:color="auto"/>
        <w:right w:val="none" w:sz="0" w:space="0" w:color="auto"/>
      </w:divBdr>
    </w:div>
    <w:div w:id="1697387470">
      <w:bodyDiv w:val="1"/>
      <w:marLeft w:val="0"/>
      <w:marRight w:val="0"/>
      <w:marTop w:val="0"/>
      <w:marBottom w:val="0"/>
      <w:divBdr>
        <w:top w:val="none" w:sz="0" w:space="0" w:color="auto"/>
        <w:left w:val="none" w:sz="0" w:space="0" w:color="auto"/>
        <w:bottom w:val="none" w:sz="0" w:space="0" w:color="auto"/>
        <w:right w:val="none" w:sz="0" w:space="0" w:color="auto"/>
      </w:divBdr>
    </w:div>
    <w:div w:id="1702785365">
      <w:bodyDiv w:val="1"/>
      <w:marLeft w:val="0"/>
      <w:marRight w:val="0"/>
      <w:marTop w:val="0"/>
      <w:marBottom w:val="0"/>
      <w:divBdr>
        <w:top w:val="none" w:sz="0" w:space="0" w:color="auto"/>
        <w:left w:val="none" w:sz="0" w:space="0" w:color="auto"/>
        <w:bottom w:val="none" w:sz="0" w:space="0" w:color="auto"/>
        <w:right w:val="none" w:sz="0" w:space="0" w:color="auto"/>
      </w:divBdr>
    </w:div>
    <w:div w:id="1709139580">
      <w:bodyDiv w:val="1"/>
      <w:marLeft w:val="0"/>
      <w:marRight w:val="0"/>
      <w:marTop w:val="0"/>
      <w:marBottom w:val="0"/>
      <w:divBdr>
        <w:top w:val="none" w:sz="0" w:space="0" w:color="auto"/>
        <w:left w:val="none" w:sz="0" w:space="0" w:color="auto"/>
        <w:bottom w:val="none" w:sz="0" w:space="0" w:color="auto"/>
        <w:right w:val="none" w:sz="0" w:space="0" w:color="auto"/>
      </w:divBdr>
    </w:div>
    <w:div w:id="1722170953">
      <w:bodyDiv w:val="1"/>
      <w:marLeft w:val="0"/>
      <w:marRight w:val="0"/>
      <w:marTop w:val="0"/>
      <w:marBottom w:val="0"/>
      <w:divBdr>
        <w:top w:val="none" w:sz="0" w:space="0" w:color="auto"/>
        <w:left w:val="none" w:sz="0" w:space="0" w:color="auto"/>
        <w:bottom w:val="none" w:sz="0" w:space="0" w:color="auto"/>
        <w:right w:val="none" w:sz="0" w:space="0" w:color="auto"/>
      </w:divBdr>
    </w:div>
    <w:div w:id="1739018592">
      <w:bodyDiv w:val="1"/>
      <w:marLeft w:val="0"/>
      <w:marRight w:val="0"/>
      <w:marTop w:val="0"/>
      <w:marBottom w:val="0"/>
      <w:divBdr>
        <w:top w:val="none" w:sz="0" w:space="0" w:color="auto"/>
        <w:left w:val="none" w:sz="0" w:space="0" w:color="auto"/>
        <w:bottom w:val="none" w:sz="0" w:space="0" w:color="auto"/>
        <w:right w:val="none" w:sz="0" w:space="0" w:color="auto"/>
      </w:divBdr>
    </w:div>
    <w:div w:id="1799450936">
      <w:bodyDiv w:val="1"/>
      <w:marLeft w:val="0"/>
      <w:marRight w:val="0"/>
      <w:marTop w:val="0"/>
      <w:marBottom w:val="0"/>
      <w:divBdr>
        <w:top w:val="none" w:sz="0" w:space="0" w:color="auto"/>
        <w:left w:val="none" w:sz="0" w:space="0" w:color="auto"/>
        <w:bottom w:val="none" w:sz="0" w:space="0" w:color="auto"/>
        <w:right w:val="none" w:sz="0" w:space="0" w:color="auto"/>
      </w:divBdr>
    </w:div>
    <w:div w:id="1803377885">
      <w:bodyDiv w:val="1"/>
      <w:marLeft w:val="0"/>
      <w:marRight w:val="0"/>
      <w:marTop w:val="0"/>
      <w:marBottom w:val="0"/>
      <w:divBdr>
        <w:top w:val="none" w:sz="0" w:space="0" w:color="auto"/>
        <w:left w:val="none" w:sz="0" w:space="0" w:color="auto"/>
        <w:bottom w:val="none" w:sz="0" w:space="0" w:color="auto"/>
        <w:right w:val="none" w:sz="0" w:space="0" w:color="auto"/>
      </w:divBdr>
    </w:div>
    <w:div w:id="1807161806">
      <w:bodyDiv w:val="1"/>
      <w:marLeft w:val="0"/>
      <w:marRight w:val="0"/>
      <w:marTop w:val="0"/>
      <w:marBottom w:val="0"/>
      <w:divBdr>
        <w:top w:val="none" w:sz="0" w:space="0" w:color="auto"/>
        <w:left w:val="none" w:sz="0" w:space="0" w:color="auto"/>
        <w:bottom w:val="none" w:sz="0" w:space="0" w:color="auto"/>
        <w:right w:val="none" w:sz="0" w:space="0" w:color="auto"/>
      </w:divBdr>
    </w:div>
    <w:div w:id="1817644066">
      <w:bodyDiv w:val="1"/>
      <w:marLeft w:val="0"/>
      <w:marRight w:val="0"/>
      <w:marTop w:val="0"/>
      <w:marBottom w:val="0"/>
      <w:divBdr>
        <w:top w:val="none" w:sz="0" w:space="0" w:color="auto"/>
        <w:left w:val="none" w:sz="0" w:space="0" w:color="auto"/>
        <w:bottom w:val="none" w:sz="0" w:space="0" w:color="auto"/>
        <w:right w:val="none" w:sz="0" w:space="0" w:color="auto"/>
      </w:divBdr>
    </w:div>
    <w:div w:id="1828787269">
      <w:bodyDiv w:val="1"/>
      <w:marLeft w:val="0"/>
      <w:marRight w:val="0"/>
      <w:marTop w:val="0"/>
      <w:marBottom w:val="0"/>
      <w:divBdr>
        <w:top w:val="none" w:sz="0" w:space="0" w:color="auto"/>
        <w:left w:val="none" w:sz="0" w:space="0" w:color="auto"/>
        <w:bottom w:val="none" w:sz="0" w:space="0" w:color="auto"/>
        <w:right w:val="none" w:sz="0" w:space="0" w:color="auto"/>
      </w:divBdr>
    </w:div>
    <w:div w:id="1900286599">
      <w:bodyDiv w:val="1"/>
      <w:marLeft w:val="0"/>
      <w:marRight w:val="0"/>
      <w:marTop w:val="0"/>
      <w:marBottom w:val="0"/>
      <w:divBdr>
        <w:top w:val="none" w:sz="0" w:space="0" w:color="auto"/>
        <w:left w:val="none" w:sz="0" w:space="0" w:color="auto"/>
        <w:bottom w:val="none" w:sz="0" w:space="0" w:color="auto"/>
        <w:right w:val="none" w:sz="0" w:space="0" w:color="auto"/>
      </w:divBdr>
    </w:div>
    <w:div w:id="1930308754">
      <w:bodyDiv w:val="1"/>
      <w:marLeft w:val="0"/>
      <w:marRight w:val="0"/>
      <w:marTop w:val="0"/>
      <w:marBottom w:val="0"/>
      <w:divBdr>
        <w:top w:val="none" w:sz="0" w:space="0" w:color="auto"/>
        <w:left w:val="none" w:sz="0" w:space="0" w:color="auto"/>
        <w:bottom w:val="none" w:sz="0" w:space="0" w:color="auto"/>
        <w:right w:val="none" w:sz="0" w:space="0" w:color="auto"/>
      </w:divBdr>
    </w:div>
    <w:div w:id="1957909621">
      <w:bodyDiv w:val="1"/>
      <w:marLeft w:val="0"/>
      <w:marRight w:val="0"/>
      <w:marTop w:val="0"/>
      <w:marBottom w:val="0"/>
      <w:divBdr>
        <w:top w:val="none" w:sz="0" w:space="0" w:color="auto"/>
        <w:left w:val="none" w:sz="0" w:space="0" w:color="auto"/>
        <w:bottom w:val="none" w:sz="0" w:space="0" w:color="auto"/>
        <w:right w:val="none" w:sz="0" w:space="0" w:color="auto"/>
      </w:divBdr>
    </w:div>
    <w:div w:id="1958633631">
      <w:bodyDiv w:val="1"/>
      <w:marLeft w:val="0"/>
      <w:marRight w:val="0"/>
      <w:marTop w:val="0"/>
      <w:marBottom w:val="0"/>
      <w:divBdr>
        <w:top w:val="none" w:sz="0" w:space="0" w:color="auto"/>
        <w:left w:val="none" w:sz="0" w:space="0" w:color="auto"/>
        <w:bottom w:val="none" w:sz="0" w:space="0" w:color="auto"/>
        <w:right w:val="none" w:sz="0" w:space="0" w:color="auto"/>
      </w:divBdr>
    </w:div>
    <w:div w:id="1981299425">
      <w:bodyDiv w:val="1"/>
      <w:marLeft w:val="0"/>
      <w:marRight w:val="0"/>
      <w:marTop w:val="0"/>
      <w:marBottom w:val="0"/>
      <w:divBdr>
        <w:top w:val="none" w:sz="0" w:space="0" w:color="auto"/>
        <w:left w:val="none" w:sz="0" w:space="0" w:color="auto"/>
        <w:bottom w:val="none" w:sz="0" w:space="0" w:color="auto"/>
        <w:right w:val="none" w:sz="0" w:space="0" w:color="auto"/>
      </w:divBdr>
    </w:div>
    <w:div w:id="2056928192">
      <w:bodyDiv w:val="1"/>
      <w:marLeft w:val="0"/>
      <w:marRight w:val="0"/>
      <w:marTop w:val="0"/>
      <w:marBottom w:val="0"/>
      <w:divBdr>
        <w:top w:val="none" w:sz="0" w:space="0" w:color="auto"/>
        <w:left w:val="none" w:sz="0" w:space="0" w:color="auto"/>
        <w:bottom w:val="none" w:sz="0" w:space="0" w:color="auto"/>
        <w:right w:val="none" w:sz="0" w:space="0" w:color="auto"/>
      </w:divBdr>
    </w:div>
    <w:div w:id="2100439842">
      <w:bodyDiv w:val="1"/>
      <w:marLeft w:val="0"/>
      <w:marRight w:val="0"/>
      <w:marTop w:val="0"/>
      <w:marBottom w:val="0"/>
      <w:divBdr>
        <w:top w:val="none" w:sz="0" w:space="0" w:color="auto"/>
        <w:left w:val="none" w:sz="0" w:space="0" w:color="auto"/>
        <w:bottom w:val="none" w:sz="0" w:space="0" w:color="auto"/>
        <w:right w:val="none" w:sz="0" w:space="0" w:color="auto"/>
      </w:divBdr>
    </w:div>
    <w:div w:id="2125533708">
      <w:bodyDiv w:val="1"/>
      <w:marLeft w:val="0"/>
      <w:marRight w:val="0"/>
      <w:marTop w:val="0"/>
      <w:marBottom w:val="0"/>
      <w:divBdr>
        <w:top w:val="none" w:sz="0" w:space="0" w:color="auto"/>
        <w:left w:val="none" w:sz="0" w:space="0" w:color="auto"/>
        <w:bottom w:val="none" w:sz="0" w:space="0" w:color="auto"/>
        <w:right w:val="none" w:sz="0" w:space="0" w:color="auto"/>
      </w:divBdr>
    </w:div>
    <w:div w:id="213320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nasdosul.rs.gov.br./" TargetMode="External"/><Relationship Id="rId13" Type="http://schemas.openxmlformats.org/officeDocument/2006/relationships/hyperlink" Target="http://www.muitoscapoes.rs.gov.b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uitoscapoes.rs.gov.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itoscapoes.rs.gov.b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uitoscapoes.rs.gov.br."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muitoscapoes.rs.gov.br." TargetMode="Externa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5C22F-85ED-4597-A328-7ADF2A188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3114</Words>
  <Characters>16816</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Mara Calheiro</cp:lastModifiedBy>
  <cp:revision>7</cp:revision>
  <cp:lastPrinted>2021-07-02T16:25:00Z</cp:lastPrinted>
  <dcterms:created xsi:type="dcterms:W3CDTF">2021-08-23T16:42:00Z</dcterms:created>
  <dcterms:modified xsi:type="dcterms:W3CDTF">2021-09-10T19:23:00Z</dcterms:modified>
</cp:coreProperties>
</file>