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9287" w14:textId="77777777" w:rsidR="00CE1268" w:rsidRDefault="00CE1268" w:rsidP="00CE126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C25EAF2" w14:textId="78C3C1C9" w:rsidR="00CE1268" w:rsidRDefault="00CE1268" w:rsidP="00CE126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E1268">
        <w:rPr>
          <w:b/>
          <w:bCs/>
          <w:sz w:val="32"/>
          <w:szCs w:val="32"/>
        </w:rPr>
        <w:t>D</w:t>
      </w:r>
      <w:r w:rsidRPr="00CE1268">
        <w:rPr>
          <w:b/>
          <w:bCs/>
          <w:sz w:val="32"/>
          <w:szCs w:val="32"/>
        </w:rPr>
        <w:t>ECRETO MUNICIPAL Nº 1</w:t>
      </w:r>
      <w:r w:rsidR="008E68D1">
        <w:rPr>
          <w:b/>
          <w:bCs/>
          <w:sz w:val="32"/>
          <w:szCs w:val="32"/>
        </w:rPr>
        <w:t>.</w:t>
      </w:r>
      <w:bookmarkStart w:id="0" w:name="_GoBack"/>
      <w:bookmarkEnd w:id="0"/>
      <w:r w:rsidRPr="00CE1268">
        <w:rPr>
          <w:b/>
          <w:bCs/>
          <w:sz w:val="32"/>
          <w:szCs w:val="32"/>
        </w:rPr>
        <w:t>332/2020, DE 13 DE JANEIRO DE 2020.</w:t>
      </w:r>
    </w:p>
    <w:p w14:paraId="0105C91A" w14:textId="77777777" w:rsidR="00CE1268" w:rsidRPr="00CE1268" w:rsidRDefault="00CE1268" w:rsidP="00CE1268">
      <w:pPr>
        <w:spacing w:after="0" w:line="240" w:lineRule="auto"/>
        <w:jc w:val="center"/>
        <w:rPr>
          <w:noProof w:val="0"/>
          <w:sz w:val="32"/>
          <w:szCs w:val="32"/>
        </w:rPr>
      </w:pPr>
    </w:p>
    <w:p w14:paraId="25B3102C" w14:textId="77777777" w:rsidR="00CE1268" w:rsidRPr="00CE1268" w:rsidRDefault="00CE1268" w:rsidP="00CE1268">
      <w:pPr>
        <w:pStyle w:val="Blockquote"/>
        <w:spacing w:before="0" w:after="0"/>
        <w:ind w:left="3969" w:right="0"/>
        <w:jc w:val="both"/>
        <w:rPr>
          <w:rFonts w:asciiTheme="minorHAnsi" w:hAnsiTheme="minorHAnsi" w:cstheme="minorHAnsi"/>
          <w:b/>
        </w:rPr>
      </w:pPr>
      <w:r w:rsidRPr="00CE1268">
        <w:rPr>
          <w:rFonts w:asciiTheme="minorHAnsi" w:hAnsiTheme="minorHAnsi" w:cstheme="minorHAnsi"/>
          <w:b/>
        </w:rPr>
        <w:t>Dispõe sobre a programação financeira e o cronograma de desembolso do Poder Executivo municipal.</w:t>
      </w:r>
    </w:p>
    <w:p w14:paraId="61801BA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0AB2EF28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Lei Complementar nº 101, de 05 de maio de 2000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a Lei de Responsabilidade Fiscal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>, que prevê, em seu art. 8º, que o Poder Executivo estabelecerá, em até trinta dias da promulgação do orçamento, a programação financeira e o cronograma de execução mensal de desembolso e, no art. 13, que prevê o desdobramento em metas bimestrais de arrecadação;</w:t>
      </w:r>
    </w:p>
    <w:p w14:paraId="0D8D7833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 normas de escrituração previstas na Lei 4.320/64 e no art. 50 da Lei Complementar nº 101/2000;</w:t>
      </w:r>
    </w:p>
    <w:p w14:paraId="0748E584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transparência necessária das informações contábeis através do Relatório Resumido da Execução Orçamentária e do Relatório de gestão Fiscal, da Lei Complementar nº 101/2000, previsto nos arts. </w:t>
      </w:r>
      <w:smartTag w:uri="urn:schemas-microsoft-com:office:smarttags" w:element="metricconverter">
        <w:smartTagPr>
          <w:attr w:name="ProductID" w:val="52 a"/>
        </w:smartTagPr>
        <w:r>
          <w:rPr>
            <w:sz w:val="24"/>
            <w:szCs w:val="24"/>
          </w:rPr>
          <w:t>52 a</w:t>
        </w:r>
      </w:smartTag>
      <w:r>
        <w:rPr>
          <w:sz w:val="24"/>
          <w:szCs w:val="24"/>
        </w:rPr>
        <w:t xml:space="preserve"> 54 da Lei Complementar nº 101 ;</w:t>
      </w:r>
    </w:p>
    <w:p w14:paraId="1299BA25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encaminhamento realizado por cada Secretaria de Governo das necessidades de realização de despesas durante o exercício;</w:t>
      </w:r>
    </w:p>
    <w:p w14:paraId="2E86D1F8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cronologia dos pagamentos dos restos a pagar e demais exigibilidades inscritas no passivo e a necessidade de o município manter a compatibilidade entre as receitas e despesas orçamentárias conjugadas com o fluxo de recursos extra-orçamentários:</w:t>
      </w:r>
    </w:p>
    <w:p w14:paraId="0531D73C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641ADEDA" w14:textId="77777777" w:rsidR="00CE1268" w:rsidRPr="00CE1268" w:rsidRDefault="00CE1268" w:rsidP="00CE1268">
      <w:pPr>
        <w:spacing w:after="0" w:line="240" w:lineRule="auto"/>
        <w:jc w:val="center"/>
        <w:rPr>
          <w:b/>
          <w:sz w:val="32"/>
          <w:szCs w:val="32"/>
        </w:rPr>
      </w:pPr>
      <w:r w:rsidRPr="00CE1268">
        <w:rPr>
          <w:b/>
          <w:sz w:val="32"/>
          <w:szCs w:val="32"/>
        </w:rPr>
        <w:t>DECRETA:</w:t>
      </w:r>
    </w:p>
    <w:p w14:paraId="75E44B07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521F32B8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</w:t>
      </w:r>
    </w:p>
    <w:p w14:paraId="11E99B55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DISPOSIÇÕES PRELIMINARES</w:t>
      </w:r>
    </w:p>
    <w:p w14:paraId="49F8C13A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6719B47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Fica estabelecida a programação financeira e o cronograma de desembolso da Administração Direta do Município, consoante o art. 8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da LC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 101/2000 e a Lei de Orçamento do Município.</w:t>
      </w:r>
    </w:p>
    <w:p w14:paraId="602E5197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. As entidades da administração que possuam autonomia financeira elaborarão, por ato próprio, os seus cronogramas, aplicando no que couber as disposições e procedimentos estabelecidos neste Decreto.</w:t>
      </w:r>
    </w:p>
    <w:p w14:paraId="6BFCE572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2º. Fazem parte integrante deste Decreto:</w:t>
      </w:r>
    </w:p>
    <w:p w14:paraId="5FFB2D37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I: Programação Financeira da Receita para 2020;</w:t>
      </w:r>
    </w:p>
    <w:p w14:paraId="420278E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II: Cronograma Desembolso 2020;</w:t>
      </w:r>
    </w:p>
    <w:p w14:paraId="73E56BFE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III: Programação Financeira da Receita para 2020 Bimestral;</w:t>
      </w:r>
    </w:p>
    <w:p w14:paraId="436CD7F3" w14:textId="74381E0F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Anexo IV: Cronograma Desembolso 2020 </w:t>
      </w:r>
      <w:r>
        <w:rPr>
          <w:sz w:val="24"/>
          <w:szCs w:val="24"/>
        </w:rPr>
        <w:t>Mensal</w:t>
      </w:r>
      <w:r>
        <w:rPr>
          <w:sz w:val="24"/>
          <w:szCs w:val="24"/>
        </w:rPr>
        <w:t>.</w:t>
      </w:r>
    </w:p>
    <w:p w14:paraId="41A555AD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7ED4A3DD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69496150" w14:textId="77777777" w:rsidR="00CE1268" w:rsidRPr="00CE1268" w:rsidRDefault="00CE1268" w:rsidP="00CE1268">
      <w:pPr>
        <w:pStyle w:val="Ttulo3"/>
        <w:numPr>
          <w:ilvl w:val="0"/>
          <w:numId w:val="0"/>
        </w:numPr>
        <w:spacing w:before="0" w:after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CE1268">
        <w:rPr>
          <w:rFonts w:asciiTheme="minorHAnsi" w:hAnsiTheme="minorHAnsi" w:cstheme="minorHAnsi"/>
          <w:sz w:val="24"/>
          <w:szCs w:val="24"/>
        </w:rPr>
        <w:lastRenderedPageBreak/>
        <w:t>CAPÍTULO II</w:t>
      </w:r>
    </w:p>
    <w:p w14:paraId="3F272C1B" w14:textId="1927BDD8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DAS FINALIDADES DA PROGRAMAÇÃO FINANCEIRA E DO CRONOGRAMA DE DESEMBOLSO</w:t>
      </w:r>
    </w:p>
    <w:p w14:paraId="24AAD3F9" w14:textId="77777777" w:rsidR="00CE1268" w:rsidRDefault="00CE1268" w:rsidP="00CE1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6552EE" w14:textId="1DB745E7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1268">
        <w:rPr>
          <w:rFonts w:asciiTheme="minorHAnsi" w:hAnsiTheme="minorHAnsi" w:cstheme="minorHAnsi"/>
          <w:sz w:val="24"/>
          <w:szCs w:val="24"/>
        </w:rPr>
        <w:t>Art. 2º. A programação financeira e o cronograma de desembolso, com o objetivo de cumprir o princípio do planejamento e do equilíbrio das contas públicas, destina-se a:</w:t>
      </w:r>
    </w:p>
    <w:p w14:paraId="7E2B489A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assegurar às Secretarias de Governo a implementação do planejamento realizado </w:t>
      </w:r>
      <w:smartTag w:uri="urn:schemas-microsoft-com:office:smarttags" w:element="PersonName">
        <w:smartTagPr>
          <w:attr w:name="ProductID" w:val="em cada Pasta"/>
        </w:smartTagPr>
        <w:r>
          <w:rPr>
            <w:sz w:val="24"/>
            <w:szCs w:val="24"/>
          </w:rPr>
          <w:t>em cada Pasta</w:t>
        </w:r>
      </w:smartTag>
      <w:r>
        <w:rPr>
          <w:sz w:val="24"/>
          <w:szCs w:val="24"/>
        </w:rPr>
        <w:t>, com vistas à melhor execução dos programas de governo;</w:t>
      </w:r>
    </w:p>
    <w:p w14:paraId="5D8D3B7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— Identificar as causas do déficit financeiro ou orçamentário, quando houver;</w:t>
      </w:r>
    </w:p>
    <w:p w14:paraId="0E2F70CB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— servir de subsídio para a definição dos critérios para a limitação de empenho e movimentação financeira, em caso de não-atingimento dos resultados fiscais nominal e primário previsto na Lei de Diretrizes Orçamentárias, conforme art. 4º, §1º da Lei Complementar nº 101/2000;</w:t>
      </w:r>
    </w:p>
    <w:p w14:paraId="4D06DB6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— possibilitar identificar as falhas no planejamento orçamentário e financeiro;</w:t>
      </w:r>
    </w:p>
    <w:p w14:paraId="1B1D1A4D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— permitir o planejamento do fluxo de caixa de toda a Administração Municipal, direta e indireta, e o controle deste fluxo, conforme prevê o art. 50, II, da Lei Complementar nº 101/2000;</w:t>
      </w:r>
    </w:p>
    <w:p w14:paraId="4686C1CE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 — fazer frente, financeiramente, aos riscos fiscais previstos no Anexo de Riscos Fiscais de que trata o art. 4º, § 3º, da Lei Complementar nº 101/2000 e previstos no orçamento na Reserva de Contingência, conforme art. 5º, III, “b” da mesma Lei;</w:t>
      </w:r>
    </w:p>
    <w:p w14:paraId="3AC5E0C4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 — permitir a correta utilização dos recursos financeiros legalmente vinculados ao objeto de sua vinculação, ainda que em exercício diverso daquele em que ocorreu o ingresso;</w:t>
      </w:r>
    </w:p>
    <w:p w14:paraId="544C8C61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VIII — permitir ao Município o cumprimento dos compromissos legais e os decorrentes de fornecimentos e prestação de serviços com o Poder Público;</w:t>
      </w:r>
    </w:p>
    <w:p w14:paraId="6A7CFC00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IX — viabilizar o instrumento de comprovação do planejamento do impacto orçamentário-financeiro, previsto na Lei Complementar nº 101, art. 14, 16 e 17.</w:t>
      </w:r>
    </w:p>
    <w:p w14:paraId="3DC89471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2CAEEDFD" w14:textId="4AF1FA46" w:rsidR="00CE1268" w:rsidRPr="00CE1268" w:rsidRDefault="00CE1268" w:rsidP="00CE1268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1268">
        <w:rPr>
          <w:b/>
          <w:szCs w:val="24"/>
        </w:rPr>
        <w:t>CAPÍTULO III</w:t>
      </w:r>
    </w:p>
    <w:p w14:paraId="4DECDE8C" w14:textId="4892BC64" w:rsidR="00CE1268" w:rsidRDefault="00CE1268" w:rsidP="00CE1268">
      <w:pPr>
        <w:pStyle w:val="Ttulo2"/>
        <w:numPr>
          <w:ilvl w:val="0"/>
          <w:numId w:val="0"/>
        </w:numPr>
        <w:ind w:firstLine="708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26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</w:t>
      </w:r>
      <w:r w:rsidRPr="00CE1268">
        <w:rPr>
          <w:rFonts w:asciiTheme="minorHAnsi" w:hAnsiTheme="minorHAnsi" w:cstheme="minorHAnsi"/>
          <w:b/>
          <w:color w:val="auto"/>
          <w:sz w:val="24"/>
          <w:szCs w:val="24"/>
        </w:rPr>
        <w:t>DAS METAS DE ARRECADAÇÃO E DE EXECUÇÃO DA DESPESA</w:t>
      </w:r>
    </w:p>
    <w:p w14:paraId="4052265D" w14:textId="77777777" w:rsidR="00CE1268" w:rsidRPr="00CE1268" w:rsidRDefault="00CE1268" w:rsidP="00CE1268">
      <w:pPr>
        <w:rPr>
          <w:lang w:eastAsia="zh-CN"/>
        </w:rPr>
      </w:pPr>
    </w:p>
    <w:p w14:paraId="2DA18D00" w14:textId="6E074983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1268">
        <w:rPr>
          <w:rFonts w:asciiTheme="minorHAnsi" w:hAnsiTheme="minorHAnsi" w:cstheme="minorHAnsi"/>
          <w:sz w:val="24"/>
          <w:szCs w:val="24"/>
        </w:rPr>
        <w:t>Art. 3</w:t>
      </w:r>
      <w:r w:rsidRPr="00CE1268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CE1268">
        <w:rPr>
          <w:rFonts w:asciiTheme="minorHAnsi" w:hAnsiTheme="minorHAnsi" w:cstheme="minorHAnsi"/>
          <w:sz w:val="24"/>
          <w:szCs w:val="24"/>
        </w:rPr>
        <w:t>. As metas de arrecadação e a programação da despesa deverão ser revistas mensalmente</w:t>
      </w:r>
      <w:r w:rsidRPr="00CE1268">
        <w:rPr>
          <w:rFonts w:asciiTheme="minorHAnsi" w:hAnsiTheme="minorHAnsi" w:cstheme="minorHAnsi"/>
          <w:sz w:val="24"/>
          <w:szCs w:val="24"/>
        </w:rPr>
        <w:t xml:space="preserve"> </w:t>
      </w:r>
      <w:r w:rsidRPr="00CE1268">
        <w:rPr>
          <w:rFonts w:asciiTheme="minorHAnsi" w:hAnsiTheme="minorHAnsi" w:cstheme="minorHAnsi"/>
          <w:sz w:val="24"/>
          <w:szCs w:val="24"/>
        </w:rPr>
        <w:t>com vistas a adequar o planejamento à receita realizada.</w:t>
      </w:r>
    </w:p>
    <w:p w14:paraId="2424218C" w14:textId="77777777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9AB1038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IV</w:t>
      </w:r>
    </w:p>
    <w:p w14:paraId="2299F84E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DESEMBOLSOS</w:t>
      </w:r>
    </w:p>
    <w:p w14:paraId="07D79883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</w:t>
      </w:r>
    </w:p>
    <w:p w14:paraId="75029AB3" w14:textId="5DB0464B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Critérios Para os Desembolsos</w:t>
      </w:r>
    </w:p>
    <w:p w14:paraId="4E8597D1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</w:p>
    <w:p w14:paraId="7FF5BF4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4º. As exigibilidades inscritas na contabilidade do Poder Executivo no Passivo Circulante, de origem financeira, obedecerão a estrita ordem cronológica de seus vencimentos de acordo com o vínculo de recursos, nos termos da Lei nº 8.666/93, art. 5º.</w:t>
      </w:r>
    </w:p>
    <w:p w14:paraId="11B92453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 1º. A observância da ordem de que trata 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poderá ser alterada:</w:t>
      </w:r>
    </w:p>
    <w:p w14:paraId="06B349EA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– para os pagamentos de adiantamento de despesas e diárias;</w:t>
      </w:r>
    </w:p>
    <w:p w14:paraId="593F3DD9" w14:textId="761E0E54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– para pequenas despesas assim entendidas as que tenham valor igual ou inferior a 5% do limite de que trata o art. 24, II da Lei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8.666/93.</w:t>
      </w:r>
    </w:p>
    <w:p w14:paraId="6A349F5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nos casos em que decorram vantagens financeiras para o Erário, como descontos e abatimentos que sejam capazes de justificar a alteração da ordem.</w:t>
      </w:r>
    </w:p>
    <w:p w14:paraId="7FD1FA4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– nos casos em que for decretada situação de emergência ou estado de calamidade pública no Município;</w:t>
      </w:r>
    </w:p>
    <w:p w14:paraId="357BC45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– no pagamento de sentenças judiciais e precatórios.</w:t>
      </w:r>
    </w:p>
    <w:p w14:paraId="6829421B" w14:textId="7A18B1CF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Art.5º. A elaboração dos contratos e atos convocatórios de licitação, no que se refere à forma prevista no art. 40, XIV, “b” e Art. 55, III, da Lei 8.666/93, deverão obedecer ao fluxo de caixa do órgão/entidade.</w:t>
      </w:r>
    </w:p>
    <w:p w14:paraId="206A57CC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11D9FE99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II</w:t>
      </w:r>
    </w:p>
    <w:p w14:paraId="7308DF90" w14:textId="2AB701DB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Repasses Financeiros Para o Poder Legislativo</w:t>
      </w:r>
    </w:p>
    <w:p w14:paraId="49CEF2BE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</w:p>
    <w:p w14:paraId="3675890E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6º. Os repasses financeiros ao Poder Legislativo serão efetuados até o dia vinte de cada mês, em conta bancária especificada para esta finalidade em nome e movimentação daquele Poder, conforme cronograma elaborado pelo Legislativo.</w:t>
      </w:r>
    </w:p>
    <w:p w14:paraId="5617ADBC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§1°. Em caso de o Poder Legislativo não elaborar o seu cronograma de desembolso mensal, para efeitos de repasse, será utilizado o sistema de duodécimos, sendo repassado 1/12 mensalmente do valor do orçamento da Câmara.</w:t>
      </w:r>
    </w:p>
    <w:p w14:paraId="36A8ADD4" w14:textId="04C1D3D9" w:rsidR="00CE1268" w:rsidRDefault="00CE1268" w:rsidP="00CE1268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§2º. Ao final do exercício, após deduzidas todas as exigibilidades inscritas no passivo financeiro elativas à Câmara e os valores para os quais haja vinculação de gastos do Legislativo, os saldos de recursos financeiros deverão ser devolvidos ao Executivo ou contabilizados como adiantamento de valores para o próximo exercício.</w:t>
      </w:r>
    </w:p>
    <w:p w14:paraId="1AE8D3D9" w14:textId="77777777" w:rsidR="00CE1268" w:rsidRDefault="00CE1268" w:rsidP="00CE1268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14:paraId="00215FA8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V</w:t>
      </w:r>
    </w:p>
    <w:p w14:paraId="1B5F6801" w14:textId="77777777" w:rsidR="00CE1268" w:rsidRDefault="00CE1268" w:rsidP="00CE126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DAS DISPOSIÇÕES FINAIS</w:t>
      </w:r>
    </w:p>
    <w:p w14:paraId="7ED8C068" w14:textId="77777777" w:rsidR="00CE1268" w:rsidRDefault="00CE1268" w:rsidP="00CE1268">
      <w:pPr>
        <w:pStyle w:val="Recuodecorpodetexto"/>
        <w:spacing w:before="0"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625BC24" w14:textId="7210855A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E1268">
        <w:rPr>
          <w:rFonts w:asciiTheme="minorHAnsi" w:hAnsiTheme="minorHAnsi" w:cstheme="minorHAnsi"/>
          <w:sz w:val="24"/>
          <w:szCs w:val="24"/>
        </w:rPr>
        <w:t>Art. 8</w:t>
      </w:r>
      <w:r w:rsidRPr="00CE1268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CE1268">
        <w:rPr>
          <w:rFonts w:asciiTheme="minorHAnsi" w:hAnsiTheme="minorHAnsi" w:cstheme="minorHAnsi"/>
          <w:sz w:val="24"/>
          <w:szCs w:val="24"/>
        </w:rPr>
        <w:t>. A responsabilidade pelo cumprimento e aprimoramento das normas deste Decreto é de cada Secretário Municipal quanto à sua pasta.</w:t>
      </w:r>
    </w:p>
    <w:p w14:paraId="09013D4A" w14:textId="77777777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0AF87C5" w14:textId="6EC4A52A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E1268">
        <w:rPr>
          <w:rFonts w:asciiTheme="minorHAnsi" w:hAnsiTheme="minorHAnsi" w:cstheme="minorHAnsi"/>
          <w:sz w:val="24"/>
          <w:szCs w:val="24"/>
        </w:rPr>
        <w:t>Art. 9°. Este Decreto entra em vigor na data de sua publicação.</w:t>
      </w:r>
    </w:p>
    <w:p w14:paraId="7886700F" w14:textId="77777777" w:rsidR="00CE1268" w:rsidRPr="00CE1268" w:rsidRDefault="00CE1268" w:rsidP="00CE1268">
      <w:pPr>
        <w:pStyle w:val="Corpodetexto"/>
        <w:rPr>
          <w:rFonts w:asciiTheme="minorHAnsi" w:hAnsiTheme="minorHAnsi" w:cstheme="minorHAnsi"/>
          <w:szCs w:val="24"/>
        </w:rPr>
      </w:pPr>
    </w:p>
    <w:p w14:paraId="48F87079" w14:textId="0F98EB45" w:rsidR="00CE1268" w:rsidRPr="00CE1268" w:rsidRDefault="00CE1268" w:rsidP="00CE1268">
      <w:pPr>
        <w:pStyle w:val="Corpodetexto"/>
        <w:rPr>
          <w:rFonts w:asciiTheme="minorHAnsi" w:hAnsiTheme="minorHAnsi" w:cstheme="minorHAnsi"/>
          <w:szCs w:val="24"/>
        </w:rPr>
      </w:pPr>
      <w:r w:rsidRPr="00CE1268">
        <w:rPr>
          <w:rFonts w:asciiTheme="minorHAnsi" w:hAnsiTheme="minorHAnsi" w:cstheme="minorHAnsi"/>
          <w:szCs w:val="24"/>
        </w:rPr>
        <w:t>Art. 10º - Revogam-se as disposições em contrário.</w:t>
      </w:r>
    </w:p>
    <w:p w14:paraId="4857012C" w14:textId="77777777" w:rsidR="00CE1268" w:rsidRPr="00CE1268" w:rsidRDefault="00CE1268" w:rsidP="00CE12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FFBEF9" w14:textId="75F8A455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PREFEITA MUNICIPAL DE MUITOS CAPÕES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AOS TREZE DIAS  DO MÊS DE JANEIRO  DE 2020.</w:t>
      </w:r>
    </w:p>
    <w:p w14:paraId="574E61AC" w14:textId="57928B71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2BFC56A7" w14:textId="0A950E0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0097F573" w14:textId="783EBCBE" w:rsidR="00CE1268" w:rsidRPr="00CE1268" w:rsidRDefault="00CE1268" w:rsidP="00CE1268">
      <w:pPr>
        <w:pStyle w:val="Ttulo4"/>
        <w:tabs>
          <w:tab w:val="left" w:pos="6257"/>
        </w:tabs>
        <w:spacing w:before="0"/>
        <w:rPr>
          <w:rFonts w:ascii="HP Simplified" w:hAnsi="HP Simplified" w:cs="Courier New"/>
          <w:b/>
          <w:bCs/>
          <w:i w:val="0"/>
          <w:iCs w:val="0"/>
          <w:sz w:val="22"/>
          <w:szCs w:val="22"/>
        </w:rPr>
      </w:pPr>
      <w:r>
        <w:rPr>
          <w:rFonts w:asciiTheme="minorHAnsi" w:eastAsia="SimSun" w:hAnsiTheme="minorHAnsi" w:cstheme="minorBidi"/>
          <w:i w:val="0"/>
          <w:iCs w:val="0"/>
          <w:color w:val="auto"/>
          <w:lang w:eastAsia="en-US"/>
        </w:rPr>
        <w:t xml:space="preserve">                                                                                  </w:t>
      </w:r>
      <w:r w:rsidRPr="00CE1268">
        <w:rPr>
          <w:rFonts w:ascii="HP Simplified" w:eastAsia="SimSun" w:hAnsi="HP Simplified" w:cs="Arial"/>
          <w:b/>
          <w:i w:val="0"/>
          <w:color w:val="auto"/>
          <w:sz w:val="22"/>
          <w:szCs w:val="22"/>
        </w:rPr>
        <w:t>ELENISE ALVES CABRAL PEREIRA</w:t>
      </w:r>
      <w:r w:rsidRPr="00CE1268">
        <w:rPr>
          <w:rFonts w:ascii="HP Simplified" w:hAnsi="HP Simplified" w:cs="Courier New"/>
          <w:b/>
          <w:bCs/>
          <w:i w:val="0"/>
          <w:iCs w:val="0"/>
          <w:sz w:val="22"/>
          <w:szCs w:val="22"/>
        </w:rPr>
        <w:t xml:space="preserve">                                                        </w:t>
      </w:r>
    </w:p>
    <w:p w14:paraId="5912D6A3" w14:textId="015A64AE" w:rsidR="00CE1268" w:rsidRDefault="00CE1268" w:rsidP="00CE1268">
      <w:pPr>
        <w:spacing w:after="0" w:line="240" w:lineRule="auto"/>
        <w:rPr>
          <w:sz w:val="24"/>
          <w:szCs w:val="24"/>
        </w:rPr>
      </w:pPr>
      <w:r>
        <w:rPr>
          <w:rFonts w:ascii="HP Simplified" w:hAnsi="HP Simplified" w:cs="Courier New"/>
          <w:bCs/>
        </w:rPr>
        <w:t xml:space="preserve"> </w:t>
      </w:r>
      <w:r>
        <w:rPr>
          <w:rFonts w:ascii="HP Simplified" w:hAnsi="HP Simplified" w:cs="Courier New"/>
          <w:bCs/>
        </w:rPr>
        <w:tab/>
        <w:t xml:space="preserve">                                                                                    </w:t>
      </w:r>
      <w:r>
        <w:rPr>
          <w:rFonts w:ascii="HP Simplified" w:hAnsi="HP Simplified" w:cs="Courier New"/>
          <w:bCs/>
        </w:rPr>
        <w:t xml:space="preserve"> </w:t>
      </w:r>
      <w:r w:rsidRPr="00DF1302">
        <w:rPr>
          <w:rFonts w:ascii="HP Simplified" w:hAnsi="HP Simplified" w:cs="Courier New"/>
          <w:bCs/>
        </w:rPr>
        <w:t>Prefeita Municipal, em exerc</w:t>
      </w:r>
      <w:r>
        <w:rPr>
          <w:rFonts w:ascii="HP Simplified" w:hAnsi="HP Simplified" w:cs="Courier New"/>
          <w:bCs/>
        </w:rPr>
        <w:t>ício</w:t>
      </w:r>
    </w:p>
    <w:p w14:paraId="3F6A264A" w14:textId="35FAFCDF" w:rsidR="00CE1268" w:rsidRPr="00DF1302" w:rsidRDefault="00CE1268" w:rsidP="008E68D1">
      <w:pPr>
        <w:spacing w:after="0" w:line="240" w:lineRule="auto"/>
        <w:rPr>
          <w:rFonts w:ascii="HP Simplified" w:hAnsi="HP Simplified"/>
        </w:rPr>
      </w:pPr>
      <w:r>
        <w:rPr>
          <w:sz w:val="24"/>
          <w:szCs w:val="24"/>
        </w:rPr>
        <w:t>Registre-se. Publique-se. Cumpra-se.</w:t>
      </w:r>
    </w:p>
    <w:sectPr w:rsidR="00CE1268" w:rsidRPr="00DF1302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9354" w14:textId="77777777" w:rsidR="00312D3E" w:rsidRDefault="00312D3E">
      <w:pPr>
        <w:spacing w:after="0" w:line="240" w:lineRule="auto"/>
      </w:pPr>
      <w:r>
        <w:separator/>
      </w:r>
    </w:p>
  </w:endnote>
  <w:endnote w:type="continuationSeparator" w:id="0">
    <w:p w14:paraId="335C3264" w14:textId="77777777" w:rsidR="00312D3E" w:rsidRDefault="0031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DA556A" w:rsidRDefault="00DA55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AF4A" w14:textId="5B561EA7" w:rsidR="00A4612B" w:rsidRPr="00F44553" w:rsidRDefault="00A4612B">
    <w:pPr>
      <w:pStyle w:val="Rodap"/>
      <w:rPr>
        <w:color w:val="BFBFBF" w:themeColor="background1" w:themeShade="BF"/>
      </w:rPr>
    </w:pPr>
  </w:p>
  <w:p w14:paraId="19A8C53B" w14:textId="77777777" w:rsidR="00D77706" w:rsidRDefault="00D777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DA556A" w:rsidRDefault="00DA55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17CB1" w14:textId="77777777" w:rsidR="00312D3E" w:rsidRDefault="00312D3E">
      <w:pPr>
        <w:spacing w:after="0" w:line="240" w:lineRule="auto"/>
      </w:pPr>
      <w:r>
        <w:separator/>
      </w:r>
    </w:p>
  </w:footnote>
  <w:footnote w:type="continuationSeparator" w:id="0">
    <w:p w14:paraId="17448BA4" w14:textId="77777777" w:rsidR="00312D3E" w:rsidRDefault="0031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DA556A" w:rsidRDefault="00DA55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595CDC" w:rsidRDefault="00595CDC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DA556A" w:rsidRDefault="00DA55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266402A"/>
    <w:multiLevelType w:val="multilevel"/>
    <w:tmpl w:val="4872C958"/>
    <w:lvl w:ilvl="0">
      <w:start w:val="6"/>
      <w:numFmt w:val="decimal"/>
      <w:lvlText w:val="%1"/>
      <w:lvlJc w:val="left"/>
      <w:pPr>
        <w:ind w:left="424" w:hanging="168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6" w:hanging="337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59" w:hanging="3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99" w:hanging="3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39" w:hanging="3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79" w:hanging="3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19" w:hanging="3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9" w:hanging="3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99" w:hanging="337"/>
      </w:pPr>
      <w:rPr>
        <w:lang w:val="pt-PT" w:eastAsia="en-US" w:bidi="ar-SA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6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7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8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9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0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</w:lvl>
    <w:lvl w:ilvl="2" w:tplc="34284268">
      <w:numFmt w:val="bullet"/>
      <w:lvlText w:val="•"/>
      <w:lvlJc w:val="left"/>
      <w:pPr>
        <w:ind w:left="2468" w:hanging="218"/>
      </w:pPr>
    </w:lvl>
    <w:lvl w:ilvl="3" w:tplc="198C55FA">
      <w:numFmt w:val="bullet"/>
      <w:lvlText w:val="•"/>
      <w:lvlJc w:val="left"/>
      <w:pPr>
        <w:ind w:left="3292" w:hanging="218"/>
      </w:pPr>
    </w:lvl>
    <w:lvl w:ilvl="4" w:tplc="DFE62BA8">
      <w:numFmt w:val="bullet"/>
      <w:lvlText w:val="•"/>
      <w:lvlJc w:val="left"/>
      <w:pPr>
        <w:ind w:left="4116" w:hanging="218"/>
      </w:pPr>
    </w:lvl>
    <w:lvl w:ilvl="5" w:tplc="138C66A8">
      <w:numFmt w:val="bullet"/>
      <w:lvlText w:val="•"/>
      <w:lvlJc w:val="left"/>
      <w:pPr>
        <w:ind w:left="4940" w:hanging="218"/>
      </w:pPr>
    </w:lvl>
    <w:lvl w:ilvl="6" w:tplc="9F145886">
      <w:numFmt w:val="bullet"/>
      <w:lvlText w:val="•"/>
      <w:lvlJc w:val="left"/>
      <w:pPr>
        <w:ind w:left="5764" w:hanging="218"/>
      </w:pPr>
    </w:lvl>
    <w:lvl w:ilvl="7" w:tplc="7270D188">
      <w:numFmt w:val="bullet"/>
      <w:lvlText w:val="•"/>
      <w:lvlJc w:val="left"/>
      <w:pPr>
        <w:ind w:left="6588" w:hanging="218"/>
      </w:pPr>
    </w:lvl>
    <w:lvl w:ilvl="8" w:tplc="DF6CCA06">
      <w:numFmt w:val="bullet"/>
      <w:lvlText w:val="•"/>
      <w:lvlJc w:val="left"/>
      <w:pPr>
        <w:ind w:left="7412" w:hanging="218"/>
      </w:pPr>
    </w:lvl>
  </w:abstractNum>
  <w:abstractNum w:abstractNumId="11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2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3" w15:restartNumberingAfterBreak="0">
    <w:nsid w:val="3BDB7DFE"/>
    <w:multiLevelType w:val="multilevel"/>
    <w:tmpl w:val="C0D8C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5" w15:restartNumberingAfterBreak="0">
    <w:nsid w:val="40281130"/>
    <w:multiLevelType w:val="multilevel"/>
    <w:tmpl w:val="05E0C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6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17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1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9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0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1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2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2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24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</w:num>
  <w:num w:numId="33">
    <w:abstractNumId w:val="22"/>
  </w:num>
  <w:num w:numId="34">
    <w:abstractNumId w:val="23"/>
  </w:num>
  <w:num w:numId="35">
    <w:abstractNumId w:val="19"/>
  </w:num>
  <w:num w:numId="36">
    <w:abstractNumId w:val="1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6"/>
  </w:num>
  <w:num w:numId="40">
    <w:abstractNumId w:val="12"/>
  </w:num>
  <w:num w:numId="41">
    <w:abstractNumId w:val="4"/>
  </w:num>
  <w:num w:numId="4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C8F"/>
    <w:rsid w:val="00010D1E"/>
    <w:rsid w:val="000125FA"/>
    <w:rsid w:val="00013115"/>
    <w:rsid w:val="000166D7"/>
    <w:rsid w:val="00016FC4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32EF"/>
    <w:rsid w:val="000A3CAB"/>
    <w:rsid w:val="000B03E7"/>
    <w:rsid w:val="000B3699"/>
    <w:rsid w:val="000B3CBB"/>
    <w:rsid w:val="000B4362"/>
    <w:rsid w:val="000B5132"/>
    <w:rsid w:val="000B63AE"/>
    <w:rsid w:val="000C6569"/>
    <w:rsid w:val="000D079C"/>
    <w:rsid w:val="000D44F1"/>
    <w:rsid w:val="000D49F8"/>
    <w:rsid w:val="000E190E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251C2"/>
    <w:rsid w:val="001255E3"/>
    <w:rsid w:val="00126CAE"/>
    <w:rsid w:val="00136B1E"/>
    <w:rsid w:val="00146052"/>
    <w:rsid w:val="001503F2"/>
    <w:rsid w:val="00152F1A"/>
    <w:rsid w:val="00153E22"/>
    <w:rsid w:val="001573C7"/>
    <w:rsid w:val="00161C13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11BC"/>
    <w:rsid w:val="00201C47"/>
    <w:rsid w:val="00211C51"/>
    <w:rsid w:val="002120D3"/>
    <w:rsid w:val="0021241E"/>
    <w:rsid w:val="00212898"/>
    <w:rsid w:val="00215D99"/>
    <w:rsid w:val="0022458F"/>
    <w:rsid w:val="002309FF"/>
    <w:rsid w:val="00231C65"/>
    <w:rsid w:val="00236822"/>
    <w:rsid w:val="0024338C"/>
    <w:rsid w:val="002456BF"/>
    <w:rsid w:val="0024588A"/>
    <w:rsid w:val="00245D1C"/>
    <w:rsid w:val="0025022D"/>
    <w:rsid w:val="00250234"/>
    <w:rsid w:val="0025029C"/>
    <w:rsid w:val="00251DD3"/>
    <w:rsid w:val="0025610D"/>
    <w:rsid w:val="00265399"/>
    <w:rsid w:val="00272AE4"/>
    <w:rsid w:val="00274FB4"/>
    <w:rsid w:val="00282894"/>
    <w:rsid w:val="00283AFB"/>
    <w:rsid w:val="00285D8E"/>
    <w:rsid w:val="00286685"/>
    <w:rsid w:val="00290781"/>
    <w:rsid w:val="00297F58"/>
    <w:rsid w:val="002A0C1E"/>
    <w:rsid w:val="002A576D"/>
    <w:rsid w:val="002B0CC6"/>
    <w:rsid w:val="002B14FB"/>
    <w:rsid w:val="002B164E"/>
    <w:rsid w:val="002B649A"/>
    <w:rsid w:val="002B7CFE"/>
    <w:rsid w:val="002C1444"/>
    <w:rsid w:val="002C774F"/>
    <w:rsid w:val="002C7A90"/>
    <w:rsid w:val="002D6549"/>
    <w:rsid w:val="002E759D"/>
    <w:rsid w:val="002F0778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2D3E"/>
    <w:rsid w:val="00314D8A"/>
    <w:rsid w:val="00333AF5"/>
    <w:rsid w:val="00337C60"/>
    <w:rsid w:val="00341546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708"/>
    <w:rsid w:val="00376E4C"/>
    <w:rsid w:val="0037740B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6ABE"/>
    <w:rsid w:val="003A6BCE"/>
    <w:rsid w:val="003A7488"/>
    <w:rsid w:val="003A7623"/>
    <w:rsid w:val="003A7794"/>
    <w:rsid w:val="003B168F"/>
    <w:rsid w:val="003B3CE3"/>
    <w:rsid w:val="003B647E"/>
    <w:rsid w:val="003C235B"/>
    <w:rsid w:val="003C2CAC"/>
    <w:rsid w:val="003C3E51"/>
    <w:rsid w:val="003C5937"/>
    <w:rsid w:val="003C682F"/>
    <w:rsid w:val="003D11F4"/>
    <w:rsid w:val="003D2F7C"/>
    <w:rsid w:val="003E03CD"/>
    <w:rsid w:val="003E14BB"/>
    <w:rsid w:val="003E3BF1"/>
    <w:rsid w:val="003E430C"/>
    <w:rsid w:val="003E79C0"/>
    <w:rsid w:val="003E79DD"/>
    <w:rsid w:val="004006C1"/>
    <w:rsid w:val="004039A6"/>
    <w:rsid w:val="00407EC7"/>
    <w:rsid w:val="00410534"/>
    <w:rsid w:val="0041377A"/>
    <w:rsid w:val="0041560E"/>
    <w:rsid w:val="00420557"/>
    <w:rsid w:val="00424C7A"/>
    <w:rsid w:val="00426667"/>
    <w:rsid w:val="00427281"/>
    <w:rsid w:val="00427883"/>
    <w:rsid w:val="00433902"/>
    <w:rsid w:val="00434AA9"/>
    <w:rsid w:val="00450548"/>
    <w:rsid w:val="00452A91"/>
    <w:rsid w:val="004533B9"/>
    <w:rsid w:val="004550F7"/>
    <w:rsid w:val="004613CC"/>
    <w:rsid w:val="004669C2"/>
    <w:rsid w:val="00467BBE"/>
    <w:rsid w:val="00470002"/>
    <w:rsid w:val="00472E00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853"/>
    <w:rsid w:val="00491CA9"/>
    <w:rsid w:val="004A27F8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7D02"/>
    <w:rsid w:val="00510809"/>
    <w:rsid w:val="00517228"/>
    <w:rsid w:val="00535B38"/>
    <w:rsid w:val="00545745"/>
    <w:rsid w:val="00545A38"/>
    <w:rsid w:val="00546053"/>
    <w:rsid w:val="005616B2"/>
    <w:rsid w:val="0056566F"/>
    <w:rsid w:val="00565F51"/>
    <w:rsid w:val="00566B6F"/>
    <w:rsid w:val="005673FE"/>
    <w:rsid w:val="0057534E"/>
    <w:rsid w:val="00580266"/>
    <w:rsid w:val="00580872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B2A8C"/>
    <w:rsid w:val="005B325E"/>
    <w:rsid w:val="005B3AD3"/>
    <w:rsid w:val="005B566F"/>
    <w:rsid w:val="005C2F02"/>
    <w:rsid w:val="005C3EE9"/>
    <w:rsid w:val="005C4A43"/>
    <w:rsid w:val="005D168B"/>
    <w:rsid w:val="005D4760"/>
    <w:rsid w:val="005E25BC"/>
    <w:rsid w:val="005E27EE"/>
    <w:rsid w:val="005E292F"/>
    <w:rsid w:val="005E32B5"/>
    <w:rsid w:val="005E3AC2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4498"/>
    <w:rsid w:val="0064067A"/>
    <w:rsid w:val="00642D45"/>
    <w:rsid w:val="00644893"/>
    <w:rsid w:val="00645E69"/>
    <w:rsid w:val="00646248"/>
    <w:rsid w:val="00646DDE"/>
    <w:rsid w:val="0065065A"/>
    <w:rsid w:val="00653ECD"/>
    <w:rsid w:val="0065705A"/>
    <w:rsid w:val="00662724"/>
    <w:rsid w:val="00662E9F"/>
    <w:rsid w:val="006647B5"/>
    <w:rsid w:val="006658AF"/>
    <w:rsid w:val="00666855"/>
    <w:rsid w:val="00670394"/>
    <w:rsid w:val="00670CC5"/>
    <w:rsid w:val="00673094"/>
    <w:rsid w:val="0068081A"/>
    <w:rsid w:val="00681D40"/>
    <w:rsid w:val="006831B9"/>
    <w:rsid w:val="006869DA"/>
    <w:rsid w:val="00693540"/>
    <w:rsid w:val="0069454E"/>
    <w:rsid w:val="00694A81"/>
    <w:rsid w:val="006A286F"/>
    <w:rsid w:val="006A2DB6"/>
    <w:rsid w:val="006A5EEF"/>
    <w:rsid w:val="006A739E"/>
    <w:rsid w:val="006B2CBC"/>
    <w:rsid w:val="006B76FD"/>
    <w:rsid w:val="006B7DB3"/>
    <w:rsid w:val="006C30EF"/>
    <w:rsid w:val="006C3F42"/>
    <w:rsid w:val="006C4128"/>
    <w:rsid w:val="006C5B7D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15FE"/>
    <w:rsid w:val="00702DD9"/>
    <w:rsid w:val="007056F8"/>
    <w:rsid w:val="00712A35"/>
    <w:rsid w:val="00713DAB"/>
    <w:rsid w:val="0071511A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6D0"/>
    <w:rsid w:val="00786D8E"/>
    <w:rsid w:val="007905F9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E41"/>
    <w:rsid w:val="007E2C22"/>
    <w:rsid w:val="007E3200"/>
    <w:rsid w:val="007E36D8"/>
    <w:rsid w:val="007F6745"/>
    <w:rsid w:val="007F7097"/>
    <w:rsid w:val="00800741"/>
    <w:rsid w:val="008038E1"/>
    <w:rsid w:val="008041AE"/>
    <w:rsid w:val="00806CA7"/>
    <w:rsid w:val="00806EC7"/>
    <w:rsid w:val="00811494"/>
    <w:rsid w:val="00812F63"/>
    <w:rsid w:val="00813211"/>
    <w:rsid w:val="0081739D"/>
    <w:rsid w:val="008232F8"/>
    <w:rsid w:val="008252C5"/>
    <w:rsid w:val="00826386"/>
    <w:rsid w:val="008267DC"/>
    <w:rsid w:val="00827FD6"/>
    <w:rsid w:val="00831375"/>
    <w:rsid w:val="00837D28"/>
    <w:rsid w:val="00842A5E"/>
    <w:rsid w:val="00842D1A"/>
    <w:rsid w:val="00843003"/>
    <w:rsid w:val="008438C0"/>
    <w:rsid w:val="008536CA"/>
    <w:rsid w:val="008543A0"/>
    <w:rsid w:val="008571D9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34A8"/>
    <w:rsid w:val="00894E88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43CE"/>
    <w:rsid w:val="008C4BC4"/>
    <w:rsid w:val="008C727A"/>
    <w:rsid w:val="008C76C5"/>
    <w:rsid w:val="008D0C2B"/>
    <w:rsid w:val="008D1A2B"/>
    <w:rsid w:val="008D3A5C"/>
    <w:rsid w:val="008D512B"/>
    <w:rsid w:val="008E0017"/>
    <w:rsid w:val="008E68D1"/>
    <w:rsid w:val="008E7D5E"/>
    <w:rsid w:val="008F31E1"/>
    <w:rsid w:val="008F3BDA"/>
    <w:rsid w:val="008F53D3"/>
    <w:rsid w:val="008F554F"/>
    <w:rsid w:val="008F6B0E"/>
    <w:rsid w:val="008F71C8"/>
    <w:rsid w:val="0090242A"/>
    <w:rsid w:val="00902C7E"/>
    <w:rsid w:val="00910879"/>
    <w:rsid w:val="00911B19"/>
    <w:rsid w:val="00912416"/>
    <w:rsid w:val="0091314C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0C62"/>
    <w:rsid w:val="00993C05"/>
    <w:rsid w:val="009947C1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2460"/>
    <w:rsid w:val="00A0375E"/>
    <w:rsid w:val="00A05B42"/>
    <w:rsid w:val="00A06551"/>
    <w:rsid w:val="00A072A5"/>
    <w:rsid w:val="00A07853"/>
    <w:rsid w:val="00A1167B"/>
    <w:rsid w:val="00A2073B"/>
    <w:rsid w:val="00A22E4F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4612B"/>
    <w:rsid w:val="00A52F0A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33D6"/>
    <w:rsid w:val="00AE37A9"/>
    <w:rsid w:val="00AE433A"/>
    <w:rsid w:val="00AF0579"/>
    <w:rsid w:val="00AF17CD"/>
    <w:rsid w:val="00AF35C9"/>
    <w:rsid w:val="00AF3982"/>
    <w:rsid w:val="00AF6788"/>
    <w:rsid w:val="00AF6DA0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1323"/>
    <w:rsid w:val="00B365A7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60C"/>
    <w:rsid w:val="00B67BA2"/>
    <w:rsid w:val="00B71777"/>
    <w:rsid w:val="00B80211"/>
    <w:rsid w:val="00B80355"/>
    <w:rsid w:val="00B8100B"/>
    <w:rsid w:val="00B83F0E"/>
    <w:rsid w:val="00BA6364"/>
    <w:rsid w:val="00BB269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341C"/>
    <w:rsid w:val="00BE565E"/>
    <w:rsid w:val="00BF466B"/>
    <w:rsid w:val="00BF4B96"/>
    <w:rsid w:val="00BF4BB8"/>
    <w:rsid w:val="00BF6A9F"/>
    <w:rsid w:val="00C01F20"/>
    <w:rsid w:val="00C01F77"/>
    <w:rsid w:val="00C03B65"/>
    <w:rsid w:val="00C1040C"/>
    <w:rsid w:val="00C113D6"/>
    <w:rsid w:val="00C145EA"/>
    <w:rsid w:val="00C1789B"/>
    <w:rsid w:val="00C25EE1"/>
    <w:rsid w:val="00C26BB9"/>
    <w:rsid w:val="00C34B4E"/>
    <w:rsid w:val="00C34CAB"/>
    <w:rsid w:val="00C365B9"/>
    <w:rsid w:val="00C3735F"/>
    <w:rsid w:val="00C40894"/>
    <w:rsid w:val="00C43364"/>
    <w:rsid w:val="00C46618"/>
    <w:rsid w:val="00C473CD"/>
    <w:rsid w:val="00C479AF"/>
    <w:rsid w:val="00C50820"/>
    <w:rsid w:val="00C518E2"/>
    <w:rsid w:val="00C534F5"/>
    <w:rsid w:val="00C55659"/>
    <w:rsid w:val="00C603CD"/>
    <w:rsid w:val="00C633BD"/>
    <w:rsid w:val="00C63B8C"/>
    <w:rsid w:val="00C67BA1"/>
    <w:rsid w:val="00C70D90"/>
    <w:rsid w:val="00C73914"/>
    <w:rsid w:val="00C75894"/>
    <w:rsid w:val="00C92E67"/>
    <w:rsid w:val="00C9336B"/>
    <w:rsid w:val="00C956E4"/>
    <w:rsid w:val="00C95E85"/>
    <w:rsid w:val="00C9646F"/>
    <w:rsid w:val="00CA0D6C"/>
    <w:rsid w:val="00CA4CC0"/>
    <w:rsid w:val="00CB01AC"/>
    <w:rsid w:val="00CB09FD"/>
    <w:rsid w:val="00CB5FFC"/>
    <w:rsid w:val="00CC30D8"/>
    <w:rsid w:val="00CC3ECE"/>
    <w:rsid w:val="00CC4CDC"/>
    <w:rsid w:val="00CC4CF3"/>
    <w:rsid w:val="00CC5A51"/>
    <w:rsid w:val="00CD0D60"/>
    <w:rsid w:val="00CE1268"/>
    <w:rsid w:val="00CF461E"/>
    <w:rsid w:val="00CF5D75"/>
    <w:rsid w:val="00CF637B"/>
    <w:rsid w:val="00D003EE"/>
    <w:rsid w:val="00D02A38"/>
    <w:rsid w:val="00D050D5"/>
    <w:rsid w:val="00D07003"/>
    <w:rsid w:val="00D07ECB"/>
    <w:rsid w:val="00D10403"/>
    <w:rsid w:val="00D1198D"/>
    <w:rsid w:val="00D1539C"/>
    <w:rsid w:val="00D15B1B"/>
    <w:rsid w:val="00D22F9A"/>
    <w:rsid w:val="00D26600"/>
    <w:rsid w:val="00D27376"/>
    <w:rsid w:val="00D30B05"/>
    <w:rsid w:val="00D33B0E"/>
    <w:rsid w:val="00D40CA9"/>
    <w:rsid w:val="00D411ED"/>
    <w:rsid w:val="00D44655"/>
    <w:rsid w:val="00D45EAB"/>
    <w:rsid w:val="00D46856"/>
    <w:rsid w:val="00D515B0"/>
    <w:rsid w:val="00D568AD"/>
    <w:rsid w:val="00D61E78"/>
    <w:rsid w:val="00D65492"/>
    <w:rsid w:val="00D6605C"/>
    <w:rsid w:val="00D7362B"/>
    <w:rsid w:val="00D76C79"/>
    <w:rsid w:val="00D77706"/>
    <w:rsid w:val="00D7788E"/>
    <w:rsid w:val="00D77A4D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1302"/>
    <w:rsid w:val="00DF36D2"/>
    <w:rsid w:val="00DF4F51"/>
    <w:rsid w:val="00DF679C"/>
    <w:rsid w:val="00E01FF0"/>
    <w:rsid w:val="00E03B7E"/>
    <w:rsid w:val="00E100AA"/>
    <w:rsid w:val="00E11220"/>
    <w:rsid w:val="00E1280D"/>
    <w:rsid w:val="00E12A75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C0BC0"/>
    <w:rsid w:val="00EC1723"/>
    <w:rsid w:val="00EC29E2"/>
    <w:rsid w:val="00EC3A5A"/>
    <w:rsid w:val="00EC45CC"/>
    <w:rsid w:val="00EC45F7"/>
    <w:rsid w:val="00ED2776"/>
    <w:rsid w:val="00ED2FBF"/>
    <w:rsid w:val="00ED5FA5"/>
    <w:rsid w:val="00ED7888"/>
    <w:rsid w:val="00EE2EE9"/>
    <w:rsid w:val="00EE3556"/>
    <w:rsid w:val="00EE7434"/>
    <w:rsid w:val="00EE7E9B"/>
    <w:rsid w:val="00EF1841"/>
    <w:rsid w:val="00EF2064"/>
    <w:rsid w:val="00EF2EC5"/>
    <w:rsid w:val="00EF2F0B"/>
    <w:rsid w:val="00EF33FA"/>
    <w:rsid w:val="00EF7A14"/>
    <w:rsid w:val="00F0127E"/>
    <w:rsid w:val="00F0479D"/>
    <w:rsid w:val="00F1660D"/>
    <w:rsid w:val="00F175DC"/>
    <w:rsid w:val="00F1778A"/>
    <w:rsid w:val="00F22CBF"/>
    <w:rsid w:val="00F24942"/>
    <w:rsid w:val="00F3224A"/>
    <w:rsid w:val="00F323BC"/>
    <w:rsid w:val="00F33EE3"/>
    <w:rsid w:val="00F36C95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7077B"/>
    <w:rsid w:val="00F7291C"/>
    <w:rsid w:val="00F7645A"/>
    <w:rsid w:val="00F77F33"/>
    <w:rsid w:val="00F80222"/>
    <w:rsid w:val="00F82440"/>
    <w:rsid w:val="00F83C53"/>
    <w:rsid w:val="00F84239"/>
    <w:rsid w:val="00F8552D"/>
    <w:rsid w:val="00F86789"/>
    <w:rsid w:val="00F90774"/>
    <w:rsid w:val="00F9455D"/>
    <w:rsid w:val="00FA008A"/>
    <w:rsid w:val="00FA0568"/>
    <w:rsid w:val="00FA11FB"/>
    <w:rsid w:val="00FA2499"/>
    <w:rsid w:val="00FA5770"/>
    <w:rsid w:val="00FA5C2C"/>
    <w:rsid w:val="00FA6EEA"/>
    <w:rsid w:val="00FB2879"/>
    <w:rsid w:val="00FB715D"/>
    <w:rsid w:val="00FB75A8"/>
    <w:rsid w:val="00FB7C12"/>
    <w:rsid w:val="00FC6B5D"/>
    <w:rsid w:val="00FC719E"/>
    <w:rsid w:val="00FC7918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752B-9386-4644-B05F-14B185EF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2019-12-03T18:43:00Z</cp:lastPrinted>
  <dcterms:created xsi:type="dcterms:W3CDTF">2020-01-16T14:14:00Z</dcterms:created>
  <dcterms:modified xsi:type="dcterms:W3CDTF">2020-01-16T14:14:00Z</dcterms:modified>
</cp:coreProperties>
</file>