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2FEB1" w14:textId="77777777" w:rsidR="00666855" w:rsidRDefault="00666855" w:rsidP="00666855">
      <w:pPr>
        <w:spacing w:after="0" w:line="240" w:lineRule="auto"/>
        <w:jc w:val="center"/>
        <w:rPr>
          <w:rFonts w:ascii="SimSun" w:hAnsi="SimSun" w:cs="Courier New"/>
          <w:b/>
          <w:u w:val="single"/>
          <w:lang w:eastAsia="zh-CN"/>
        </w:rPr>
      </w:pPr>
    </w:p>
    <w:p w14:paraId="141E5C75" w14:textId="67C4FEC1" w:rsidR="00666855" w:rsidRPr="00666855" w:rsidRDefault="00666855" w:rsidP="00666855">
      <w:pPr>
        <w:spacing w:after="0" w:line="240" w:lineRule="auto"/>
        <w:jc w:val="center"/>
        <w:rPr>
          <w:rFonts w:ascii="SimSun" w:hAnsi="SimSun" w:cs="Courier New"/>
          <w:b/>
          <w:sz w:val="32"/>
          <w:szCs w:val="32"/>
          <w:u w:val="single"/>
          <w:lang w:eastAsia="zh-CN"/>
        </w:rPr>
      </w:pPr>
      <w:r w:rsidRPr="00666855">
        <w:rPr>
          <w:rFonts w:ascii="SimSun" w:hAnsi="SimSun" w:cs="Courier New"/>
          <w:b/>
          <w:sz w:val="32"/>
          <w:szCs w:val="32"/>
          <w:u w:val="single"/>
          <w:lang w:eastAsia="zh-CN"/>
        </w:rPr>
        <w:t>CONTRATO ADMINISTRATIVO Nº</w:t>
      </w:r>
      <w:r>
        <w:rPr>
          <w:rFonts w:ascii="SimSun" w:hAnsi="SimSun" w:cs="Courier New"/>
          <w:b/>
          <w:sz w:val="32"/>
          <w:szCs w:val="32"/>
          <w:u w:val="single"/>
          <w:lang w:eastAsia="zh-CN"/>
        </w:rPr>
        <w:t>55</w:t>
      </w:r>
      <w:r w:rsidRPr="00666855">
        <w:rPr>
          <w:rFonts w:ascii="SimSun" w:hAnsi="SimSun" w:cs="Courier New"/>
          <w:b/>
          <w:sz w:val="32"/>
          <w:szCs w:val="32"/>
          <w:u w:val="single"/>
          <w:lang w:eastAsia="zh-CN"/>
        </w:rPr>
        <w:t>/2019</w:t>
      </w:r>
    </w:p>
    <w:p w14:paraId="6BCD9E76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 w:cs="Courier New"/>
          <w:i/>
          <w:iCs/>
          <w:lang w:eastAsia="zh-CN"/>
        </w:rPr>
      </w:pPr>
    </w:p>
    <w:p w14:paraId="4A450A48" w14:textId="3C759AF9" w:rsidR="00666855" w:rsidRPr="002412B7" w:rsidRDefault="00666855" w:rsidP="00666855">
      <w:pPr>
        <w:autoSpaceDE w:val="0"/>
        <w:autoSpaceDN w:val="0"/>
        <w:adjustRightInd w:val="0"/>
        <w:spacing w:after="0" w:line="240" w:lineRule="auto"/>
        <w:rPr>
          <w:rFonts w:ascii="SimSun" w:hAnsi="SimSun" w:cs="Courier New"/>
          <w:b/>
        </w:rPr>
      </w:pPr>
      <w:r w:rsidRPr="002412B7">
        <w:rPr>
          <w:rFonts w:ascii="SimSun" w:hAnsi="SimSun" w:cs="Courier New"/>
          <w:b/>
        </w:rPr>
        <w:t xml:space="preserve">PREGÃO PRESENCIAL Nº </w:t>
      </w:r>
      <w:r>
        <w:rPr>
          <w:rFonts w:ascii="SimSun" w:hAnsi="SimSun" w:cs="Courier New"/>
          <w:b/>
        </w:rPr>
        <w:t>28/</w:t>
      </w:r>
      <w:r w:rsidRPr="002412B7">
        <w:rPr>
          <w:rFonts w:ascii="SimSun" w:hAnsi="SimSun" w:cs="Courier New"/>
          <w:b/>
        </w:rPr>
        <w:t>2019</w:t>
      </w:r>
    </w:p>
    <w:p w14:paraId="3175B19F" w14:textId="19F1C0C3" w:rsidR="00666855" w:rsidRDefault="00666855" w:rsidP="00666855">
      <w:pPr>
        <w:autoSpaceDE w:val="0"/>
        <w:autoSpaceDN w:val="0"/>
        <w:adjustRightInd w:val="0"/>
        <w:spacing w:after="0" w:line="240" w:lineRule="auto"/>
        <w:rPr>
          <w:rFonts w:ascii="SimSun" w:hAnsi="SimSun" w:cs="Courier New"/>
          <w:b/>
        </w:rPr>
      </w:pPr>
      <w:r w:rsidRPr="002412B7">
        <w:rPr>
          <w:rFonts w:ascii="SimSun" w:hAnsi="SimSun" w:cs="Courier New"/>
          <w:b/>
        </w:rPr>
        <w:t xml:space="preserve">PROCESSO ADMINISTRATIVO Nº </w:t>
      </w:r>
      <w:r>
        <w:rPr>
          <w:rFonts w:ascii="SimSun" w:hAnsi="SimSun" w:cs="Courier New"/>
          <w:b/>
        </w:rPr>
        <w:t xml:space="preserve">3.612/2019 </w:t>
      </w:r>
    </w:p>
    <w:p w14:paraId="6A7CC531" w14:textId="77777777" w:rsidR="00666855" w:rsidRPr="002412B7" w:rsidRDefault="00666855" w:rsidP="00666855">
      <w:pPr>
        <w:autoSpaceDE w:val="0"/>
        <w:autoSpaceDN w:val="0"/>
        <w:adjustRightInd w:val="0"/>
        <w:spacing w:after="0" w:line="240" w:lineRule="auto"/>
        <w:rPr>
          <w:rFonts w:ascii="SimSun" w:hAnsi="SimSun" w:cs="Courier New"/>
          <w:i/>
          <w:iCs/>
          <w:lang w:eastAsia="zh-CN"/>
        </w:rPr>
      </w:pPr>
    </w:p>
    <w:p w14:paraId="0B2C01A6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 w:cs="Courier New"/>
          <w:b/>
          <w:i/>
          <w:iCs/>
          <w:lang w:eastAsia="zh-CN"/>
        </w:rPr>
      </w:pPr>
      <w:r w:rsidRPr="002412B7">
        <w:rPr>
          <w:rFonts w:ascii="SimSun" w:hAnsi="SimSun" w:cs="Courier New"/>
          <w:i/>
          <w:iCs/>
          <w:lang w:eastAsia="zh-CN"/>
        </w:rPr>
        <w:t xml:space="preserve"> </w:t>
      </w:r>
      <w:r w:rsidRPr="002412B7">
        <w:rPr>
          <w:rFonts w:ascii="SimSun" w:hAnsi="SimSun" w:cs="Courier New"/>
          <w:i/>
          <w:iCs/>
          <w:lang w:eastAsia="zh-CN"/>
        </w:rPr>
        <w:tab/>
      </w:r>
      <w:r w:rsidRPr="002412B7">
        <w:rPr>
          <w:rFonts w:ascii="SimSun" w:hAnsi="SimSun" w:cs="Courier New"/>
          <w:i/>
          <w:iCs/>
          <w:lang w:eastAsia="zh-CN"/>
        </w:rPr>
        <w:tab/>
      </w:r>
      <w:r w:rsidRPr="002412B7">
        <w:rPr>
          <w:rFonts w:ascii="SimSun" w:hAnsi="SimSun" w:cs="Courier New"/>
          <w:i/>
          <w:iCs/>
          <w:lang w:eastAsia="zh-CN"/>
        </w:rPr>
        <w:tab/>
      </w:r>
      <w:r w:rsidRPr="002412B7">
        <w:rPr>
          <w:rFonts w:ascii="SimSun" w:hAnsi="SimSun" w:cs="Courier New"/>
          <w:i/>
          <w:iCs/>
          <w:lang w:eastAsia="zh-CN"/>
        </w:rPr>
        <w:tab/>
      </w:r>
      <w:r w:rsidRPr="002412B7">
        <w:rPr>
          <w:rFonts w:ascii="SimSun" w:hAnsi="SimSun" w:cs="Courier New"/>
          <w:b/>
          <w:i/>
          <w:iCs/>
          <w:lang w:eastAsia="zh-CN"/>
        </w:rPr>
        <w:t>Que Fazem</w:t>
      </w:r>
    </w:p>
    <w:p w14:paraId="3247EB76" w14:textId="77777777" w:rsidR="00666855" w:rsidRPr="002412B7" w:rsidRDefault="00666855" w:rsidP="00666855">
      <w:pPr>
        <w:spacing w:after="0" w:line="240" w:lineRule="auto"/>
        <w:jc w:val="center"/>
        <w:rPr>
          <w:rFonts w:ascii="SimSun" w:hAnsi="SimSun" w:cs="Courier New"/>
          <w:b/>
          <w:bCs/>
        </w:rPr>
      </w:pPr>
    </w:p>
    <w:p w14:paraId="0C20E384" w14:textId="33EC0051" w:rsidR="00666855" w:rsidRDefault="00666855" w:rsidP="00666855">
      <w:pPr>
        <w:spacing w:after="0" w:line="240" w:lineRule="auto"/>
        <w:jc w:val="both"/>
        <w:rPr>
          <w:rFonts w:ascii="SimSun" w:hAnsi="SimSun" w:cs="Courier New"/>
        </w:rPr>
      </w:pPr>
      <w:r w:rsidRPr="002412B7">
        <w:rPr>
          <w:rFonts w:ascii="SimSun" w:hAnsi="SimSun" w:cs="Courier New"/>
        </w:rPr>
        <w:t>O</w:t>
      </w:r>
      <w:r w:rsidRPr="002412B7">
        <w:rPr>
          <w:rFonts w:ascii="SimSun" w:hAnsi="SimSun" w:cs="Courier New"/>
          <w:b/>
          <w:bCs/>
        </w:rPr>
        <w:t xml:space="preserve"> MUNICÍPIO DE MUITOS CAPÕES, </w:t>
      </w:r>
      <w:r w:rsidRPr="002412B7">
        <w:rPr>
          <w:rFonts w:ascii="SimSun" w:hAnsi="SimSun" w:cs="Courier New"/>
        </w:rPr>
        <w:t xml:space="preserve">pessoa jurídica de direito público interno, inscrita no CNPJ sob o nº 01.621.714/0001-80, com sede na Rua Dorval Antunes Pereira, nº950, nesta cidade de Muitos Capões e aqui representada pela sua titular </w:t>
      </w:r>
      <w:r>
        <w:rPr>
          <w:rFonts w:ascii="SimSun" w:hAnsi="SimSun" w:cs="Courier New"/>
          <w:b/>
          <w:bCs/>
        </w:rPr>
        <w:t>ELEN</w:t>
      </w:r>
      <w:r w:rsidRPr="002412B7">
        <w:rPr>
          <w:rFonts w:ascii="SimSun" w:hAnsi="SimSun" w:cs="Courier New"/>
          <w:b/>
          <w:bCs/>
        </w:rPr>
        <w:t>I</w:t>
      </w:r>
      <w:r>
        <w:rPr>
          <w:rFonts w:ascii="SimSun" w:hAnsi="SimSun" w:cs="Courier New"/>
          <w:b/>
          <w:bCs/>
        </w:rPr>
        <w:t xml:space="preserve">SE ALVES CABRAL </w:t>
      </w:r>
      <w:r w:rsidRPr="002412B7">
        <w:rPr>
          <w:rFonts w:ascii="SimSun" w:hAnsi="SimSun" w:cs="Courier New"/>
          <w:b/>
          <w:bCs/>
        </w:rPr>
        <w:t xml:space="preserve"> PEREIRA, </w:t>
      </w:r>
      <w:r w:rsidRPr="002412B7">
        <w:rPr>
          <w:rFonts w:ascii="SimSun" w:hAnsi="SimSun" w:cs="Courier New"/>
        </w:rPr>
        <w:t>Prefeita Municipal de Muitos Capões</w:t>
      </w:r>
      <w:r>
        <w:rPr>
          <w:rFonts w:ascii="SimSun" w:hAnsi="SimSun" w:cs="Courier New"/>
        </w:rPr>
        <w:t xml:space="preserve">, em exercício, </w:t>
      </w:r>
      <w:r w:rsidRPr="002412B7">
        <w:rPr>
          <w:rFonts w:ascii="SimSun" w:hAnsi="SimSun" w:cs="Courier New"/>
        </w:rPr>
        <w:t>e de ora em diante denominada simplesmente CONTRATANTE, e</w:t>
      </w:r>
      <w:r w:rsidRPr="002412B7">
        <w:rPr>
          <w:rFonts w:ascii="SimSun" w:hAnsi="SimSun"/>
          <w:b/>
          <w:bCs/>
        </w:rPr>
        <w:t xml:space="preserve"> </w:t>
      </w:r>
      <w:r w:rsidRPr="00666855">
        <w:rPr>
          <w:rFonts w:ascii="SimSun" w:hAnsi="SimSun"/>
          <w:b/>
          <w:bCs/>
        </w:rPr>
        <w:t>MECASUL AUTO MECANICA S</w:t>
      </w:r>
      <w:r>
        <w:rPr>
          <w:rFonts w:ascii="SimSun" w:hAnsi="SimSun"/>
          <w:b/>
          <w:bCs/>
        </w:rPr>
        <w:t>/</w:t>
      </w:r>
      <w:r w:rsidRPr="00666855">
        <w:rPr>
          <w:rFonts w:ascii="SimSun" w:hAnsi="SimSun"/>
          <w:b/>
          <w:bCs/>
        </w:rPr>
        <w:t>A</w:t>
      </w:r>
      <w:r>
        <w:rPr>
          <w:rFonts w:ascii="SimSun" w:hAnsi="SimSun"/>
          <w:b/>
          <w:bCs/>
        </w:rPr>
        <w:t xml:space="preserve">, </w:t>
      </w:r>
      <w:r w:rsidRPr="002412B7">
        <w:rPr>
          <w:rFonts w:ascii="SimSun" w:hAnsi="SimSun"/>
          <w:bCs/>
        </w:rPr>
        <w:t>pessoa jurídica de direito privado,</w:t>
      </w:r>
      <w:r w:rsidRPr="002412B7">
        <w:rPr>
          <w:rFonts w:ascii="SimSun" w:hAnsi="SimSun"/>
          <w:b/>
          <w:bCs/>
        </w:rPr>
        <w:t xml:space="preserve"> </w:t>
      </w:r>
      <w:r w:rsidRPr="002412B7">
        <w:rPr>
          <w:rFonts w:ascii="SimSun" w:hAnsi="SimSun"/>
          <w:bCs/>
        </w:rPr>
        <w:t xml:space="preserve">inscrita no CNPJ sob nº </w:t>
      </w:r>
      <w:r>
        <w:rPr>
          <w:rFonts w:ascii="SimSun" w:hAnsi="SimSun"/>
          <w:bCs/>
        </w:rPr>
        <w:t>88.616.776/0001-81</w:t>
      </w:r>
      <w:r w:rsidRPr="002412B7">
        <w:rPr>
          <w:rFonts w:ascii="SimSun" w:hAnsi="SimSun"/>
          <w:bCs/>
        </w:rPr>
        <w:t>,com sede na R</w:t>
      </w:r>
      <w:r>
        <w:rPr>
          <w:rFonts w:ascii="SimSun" w:hAnsi="SimSun"/>
          <w:bCs/>
        </w:rPr>
        <w:t xml:space="preserve">odovia RS 122, nº 5845, Km 68, Forqueta, </w:t>
      </w:r>
      <w:r w:rsidRPr="002412B7">
        <w:rPr>
          <w:rFonts w:ascii="SimSun" w:hAnsi="SimSun"/>
          <w:bCs/>
        </w:rPr>
        <w:t>C</w:t>
      </w:r>
      <w:r>
        <w:rPr>
          <w:rFonts w:ascii="SimSun" w:hAnsi="SimSun"/>
          <w:bCs/>
        </w:rPr>
        <w:t>axias do Sul (RS),</w:t>
      </w:r>
      <w:r w:rsidRPr="002412B7">
        <w:rPr>
          <w:rFonts w:ascii="SimSun" w:hAnsi="SimSun"/>
          <w:bCs/>
        </w:rPr>
        <w:t xml:space="preserve"> </w:t>
      </w:r>
      <w:r w:rsidRPr="002412B7">
        <w:rPr>
          <w:rFonts w:ascii="SimSun" w:hAnsi="SimSun" w:cs="Courier New"/>
        </w:rPr>
        <w:t xml:space="preserve"> CEP</w:t>
      </w:r>
      <w:r>
        <w:rPr>
          <w:rFonts w:ascii="SimSun" w:hAnsi="SimSun" w:cs="Courier New"/>
        </w:rPr>
        <w:t xml:space="preserve"> 95.115-550</w:t>
      </w:r>
      <w:r w:rsidRPr="002412B7">
        <w:rPr>
          <w:rFonts w:ascii="SimSun" w:hAnsi="SimSun" w:cs="Courier New"/>
        </w:rPr>
        <w:t xml:space="preserve">, de ora em diante denominado simplesmente CONTRATADA, têm entre si, justo e contratado o presente instrumento, sob as cláusulas e condições seguintes: </w:t>
      </w:r>
    </w:p>
    <w:p w14:paraId="7FD4F0F9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 w:cs="Courier New"/>
          <w:bCs/>
        </w:rPr>
      </w:pPr>
    </w:p>
    <w:p w14:paraId="64C4E3AB" w14:textId="17AAC559" w:rsidR="00666855" w:rsidRPr="002412B7" w:rsidRDefault="007B42FD" w:rsidP="00666855">
      <w:pPr>
        <w:spacing w:after="0" w:line="240" w:lineRule="auto"/>
        <w:jc w:val="both"/>
        <w:rPr>
          <w:rFonts w:ascii="SimSun" w:hAnsi="SimSun" w:cs="Courier New"/>
          <w:b/>
          <w:bCs/>
        </w:rPr>
      </w:pPr>
      <w:r w:rsidRPr="007B42FD">
        <w:rPr>
          <w:rFonts w:ascii="SimSun" w:hAnsi="SimSun" w:cs="Courier New"/>
          <w:b/>
          <w:bCs/>
        </w:rPr>
        <w:t>DO OBJETO</w:t>
      </w:r>
    </w:p>
    <w:p w14:paraId="705EF11B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 w:cs="Courier New"/>
          <w:bCs/>
        </w:rPr>
      </w:pPr>
      <w:r w:rsidRPr="002412B7">
        <w:rPr>
          <w:rFonts w:ascii="SimSun" w:hAnsi="SimSun" w:cs="Courier New"/>
          <w:b/>
          <w:bCs/>
          <w:caps/>
        </w:rPr>
        <w:t>CLÁUSULA PRIMEIRA –</w:t>
      </w:r>
      <w:r w:rsidRPr="002412B7">
        <w:rPr>
          <w:rFonts w:ascii="SimSun" w:hAnsi="SimSun" w:cs="Courier New"/>
          <w:b/>
          <w:bCs/>
        </w:rPr>
        <w:t xml:space="preserve"> AQUISIÇÃO DE </w:t>
      </w:r>
      <w:r w:rsidRPr="002412B7">
        <w:rPr>
          <w:rFonts w:ascii="SimSun" w:hAnsi="SimSun"/>
          <w:b/>
          <w:lang w:bidi="pt-BR"/>
        </w:rPr>
        <w:t>CAMINHÃO NOVO OK EQUIPADO COM CAÇAMBA BASCULANTE</w:t>
      </w:r>
      <w:r w:rsidRPr="002412B7">
        <w:rPr>
          <w:rFonts w:ascii="SimSun" w:hAnsi="SimSun" w:cs="Courier New"/>
          <w:bCs/>
        </w:rPr>
        <w:t xml:space="preserve"> contrata a aquisição dos veículos com as seguintes características e equipamentos:</w:t>
      </w:r>
    </w:p>
    <w:p w14:paraId="663CE346" w14:textId="77777777" w:rsidR="00350205" w:rsidRDefault="00666855" w:rsidP="00666855">
      <w:pPr>
        <w:spacing w:after="0" w:line="240" w:lineRule="auto"/>
        <w:jc w:val="both"/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412B7">
        <w:rPr>
          <w:rFonts w:ascii="SimSun" w:hAnsi="SimSun" w:cs="Courier New"/>
          <w:b/>
          <w:u w:val="single"/>
        </w:rPr>
        <w:t>Item 1 descrição:</w:t>
      </w:r>
      <w:r w:rsidRPr="002412B7">
        <w:rPr>
          <w:rFonts w:ascii="SimSun" w:hAnsi="SimSun" w:cs="Courier New"/>
          <w:bCs/>
        </w:rPr>
        <w:t xml:space="preserve">    2 (DOIS) </w:t>
      </w:r>
      <w:r w:rsidRPr="002412B7">
        <w:rPr>
          <w:rFonts w:ascii="SimSun" w:hAnsi="SimSu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Veículos caminhão zero km de fabricação nacional, ano de fabricação 2019 modelo 2020 na cor branca, ambos equipados com caçamba basculante de 12m³ nova. </w:t>
      </w:r>
      <w:r w:rsidRPr="002412B7">
        <w:rPr>
          <w:rFonts w:ascii="SimSun" w:hAnsi="SimSun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Características mínimas dos veículos</w:t>
      </w:r>
      <w:r w:rsidRPr="002412B7">
        <w:rPr>
          <w:rFonts w:ascii="SimSun" w:hAnsi="SimSu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Equipado com motor de 5(cinco) ou 6 (seis) cilindros, potência mínima de 270CV, direção hidráulica, tração 6x4, câmbio manual de no mínimo nove marchas à frente e uma à ré, relação de diferencial própria para serviços em terraplanagens ou similares, pneus radiais sem câmara 275.80xR22,5, com perfil próprio para uso misto nos eixos de tração, equipado com freio motor e cabina com ar condicionado e ar quente. Cabine modelo frontal que basculhe para frente. Rádio AM/FM, tacógrafo digital de bobina, banco do motorista com suspensão à (ar). Veículo deve ser entregue com todos equipamentos exigidos pela legislação de trânsito (estepe, macaco, chave de roda, triangulo, extintor, cintos de segurança) e tapetes de borracha. Garantia de 12 meses sem limite de quilometragem. Prazo de entrega 90 dias. </w:t>
      </w:r>
      <w:r w:rsidRPr="002412B7"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Veículo emplacado no ato da entrega em nome do Município de Muitos Capões.</w:t>
      </w:r>
      <w:r w:rsidRPr="002412B7">
        <w:rPr>
          <w:rFonts w:ascii="SimSun" w:hAnsi="SimSun"/>
          <w:lang w:bidi="pt-BR"/>
        </w:rPr>
        <w:t xml:space="preserve"> </w:t>
      </w:r>
      <w:r w:rsidRPr="002412B7">
        <w:rPr>
          <w:rFonts w:ascii="SimSun" w:hAnsi="SimSun"/>
          <w:color w:val="000000" w:themeColor="text1"/>
          <w:u w:val="single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Características mínimas do equipamento Caçamba Basculante</w:t>
      </w:r>
      <w:r w:rsidRPr="002412B7"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Pistão de levante frontal, kit hidráulico de quatro estágios, tomada de força com acionamento pneumático, capacidade volumétrica de 12m³, tampa traseira com dupla abertura (basculante e abertura lateral), com documentação, licenciamento e para-choques homologados pelo DETRAN de acordo com legislação vigente. Assistência técnica num raio máximo de 200km para veículo e equipamento.</w:t>
      </w:r>
    </w:p>
    <w:p w14:paraId="0056D971" w14:textId="77777777" w:rsidR="00350205" w:rsidRDefault="00350205" w:rsidP="00666855">
      <w:pPr>
        <w:spacing w:after="0" w:line="240" w:lineRule="auto"/>
        <w:jc w:val="both"/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79B7E52" w14:textId="18B48C1F" w:rsidR="007B42FD" w:rsidRDefault="00350205" w:rsidP="00666855">
      <w:pPr>
        <w:spacing w:after="0" w:line="240" w:lineRule="auto"/>
        <w:jc w:val="both"/>
        <w:rPr>
          <w:rFonts w:ascii="SimSun" w:hAnsi="SimSun" w:cs="Courier New"/>
          <w:bCs/>
        </w:rPr>
      </w:pPr>
      <w:r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MODELO ATEGO 2730/36 </w:t>
      </w:r>
      <w:r w:rsidR="00315167"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ANO/MODELO </w:t>
      </w:r>
      <w:r>
        <w:rPr>
          <w:rFonts w:ascii="SimSun" w:hAnsi="SimSun"/>
          <w:color w:val="000000" w:themeColor="text1"/>
          <w:lang w:bidi="pt-B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2019/2020 MERCEDES-BENZ.(CONFORME APRESENTADO EM PROPOSTA)</w:t>
      </w:r>
      <w:r w:rsidR="00666855" w:rsidRPr="002412B7">
        <w:rPr>
          <w:rFonts w:ascii="SimSun" w:hAnsi="SimSun" w:cs="Courier New"/>
          <w:bCs/>
        </w:rPr>
        <w:t xml:space="preserve"> </w:t>
      </w:r>
      <w:bookmarkStart w:id="0" w:name="_GoBack"/>
      <w:bookmarkEnd w:id="0"/>
    </w:p>
    <w:p w14:paraId="05549EC9" w14:textId="25BABAC2" w:rsidR="00666855" w:rsidRPr="002412B7" w:rsidRDefault="00666855" w:rsidP="00666855">
      <w:pPr>
        <w:spacing w:after="0" w:line="240" w:lineRule="auto"/>
        <w:jc w:val="both"/>
        <w:rPr>
          <w:rFonts w:ascii="SimSun" w:hAnsi="SimSun" w:cs="Courier New"/>
          <w:bCs/>
        </w:rPr>
      </w:pPr>
      <w:r w:rsidRPr="002412B7">
        <w:rPr>
          <w:rFonts w:ascii="SimSun" w:hAnsi="SimSun" w:cs="Courier New"/>
          <w:bCs/>
        </w:rPr>
        <w:lastRenderedPageBreak/>
        <w:t xml:space="preserve">        </w:t>
      </w:r>
    </w:p>
    <w:p w14:paraId="1A5C2FCE" w14:textId="05A09BD5" w:rsidR="00666855" w:rsidRPr="002412B7" w:rsidRDefault="007B42FD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DO PREÇO</w:t>
      </w:r>
    </w:p>
    <w:p w14:paraId="5DA2C0CF" w14:textId="09F0C2D6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SEGUNDA  - O valor total atribuído ao presente contrato será de R$</w:t>
      </w:r>
      <w:r w:rsidR="007B42FD">
        <w:rPr>
          <w:rFonts w:ascii="SimSun" w:hAnsi="SimSun"/>
        </w:rPr>
        <w:t xml:space="preserve"> 706.000,00 (Setecentos e seis mil reais).</w:t>
      </w:r>
    </w:p>
    <w:p w14:paraId="47CBB046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DA VINCULAÇÃO AO EDITAL E À PROPOSTA</w:t>
      </w:r>
    </w:p>
    <w:p w14:paraId="6C36368F" w14:textId="746F51DF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 xml:space="preserve">CLÁUSULA TERCEIRA – Vincula-se a este Contrato o Edital de Pregão Presencial Nº </w:t>
      </w:r>
      <w:r w:rsidRPr="007B42FD">
        <w:rPr>
          <w:rFonts w:ascii="SimSun" w:hAnsi="SimSun"/>
        </w:rPr>
        <w:t>28/2019  e seus Anexos.</w:t>
      </w:r>
    </w:p>
    <w:p w14:paraId="6DA4D8D0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76D7F09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DA VIGÊNCIA</w:t>
      </w:r>
    </w:p>
    <w:p w14:paraId="55353581" w14:textId="681E86B1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QUARTA – O presente Contrato terá a vigência até o dia 31 de dezembro de 2019.</w:t>
      </w:r>
    </w:p>
    <w:p w14:paraId="76221A20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75528AAC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DO ACOMPANHAMENTO E DA FISCALIZAÇÃO</w:t>
      </w:r>
    </w:p>
    <w:p w14:paraId="7A9EEF8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QUINTA - O acompanhamento da execução desse Contrato ficará a cargo do (Contratante), mediante nomeação de servidor municipal especialmente designado para este fim, nos termos do art. 67 da Lei nº 8.666/93.</w:t>
      </w:r>
    </w:p>
    <w:p w14:paraId="3E570DFE" w14:textId="049430FB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PRIMEIRO - A fiscalização exercida pela CONTRATANTE não excluirá ou reduzirá a responsabilidade da CONTRATADA pela completa e perfeita execução do objeto contratual.</w:t>
      </w:r>
    </w:p>
    <w:p w14:paraId="4427C228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2CC092EE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DAS OBRIGAÇÕES DA CONTRATANTE</w:t>
      </w:r>
    </w:p>
    <w:p w14:paraId="72D17D2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SEXTA - A CONTRATANTE, durante a vigência do Contrato, compromete-se a:</w:t>
      </w:r>
    </w:p>
    <w:p w14:paraId="69BAAF42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I.</w:t>
      </w:r>
      <w:r w:rsidRPr="002412B7">
        <w:rPr>
          <w:rFonts w:ascii="SimSun" w:hAnsi="SimSun"/>
        </w:rPr>
        <w:tab/>
        <w:t>efetuar o pagamento à CONTRATADA, de acordo com o estabelecido na Cláusula Nona deste Contrato;</w:t>
      </w:r>
    </w:p>
    <w:p w14:paraId="39E26772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II.</w:t>
      </w:r>
      <w:r w:rsidRPr="002412B7">
        <w:rPr>
          <w:rFonts w:ascii="SimSun" w:hAnsi="SimSun"/>
        </w:rPr>
        <w:tab/>
        <w:t>promover o acompanhamento e a fiscalização do fornecimento do produto, sob o aspecto quantitativo e qualitativo, anotando em registro próprio as falhas detectadas;</w:t>
      </w:r>
    </w:p>
    <w:p w14:paraId="3DA74C8B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III.</w:t>
      </w:r>
      <w:r w:rsidRPr="002412B7">
        <w:rPr>
          <w:rFonts w:ascii="SimSun" w:hAnsi="SimSun"/>
        </w:rPr>
        <w:tab/>
        <w:t>comunicar prontamente à CONTRATADA, qualquer anormalidade no objeto deste instrumento de Contrato, podendo recusar o recebimento, caso não esteja de acordo com as especificações e condições estabelecidas, no Edital de Pregão Presencial e no presente Contrato;</w:t>
      </w:r>
    </w:p>
    <w:p w14:paraId="563038F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IV.</w:t>
      </w:r>
      <w:r w:rsidRPr="002412B7">
        <w:rPr>
          <w:rFonts w:ascii="SimSun" w:hAnsi="SimSun"/>
        </w:rPr>
        <w:tab/>
        <w:t>vistoriar o produto;</w:t>
      </w:r>
    </w:p>
    <w:p w14:paraId="1305B4EC" w14:textId="7860A4BA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V.</w:t>
      </w:r>
      <w:r w:rsidRPr="002412B7">
        <w:rPr>
          <w:rFonts w:ascii="SimSun" w:hAnsi="SimSun"/>
        </w:rPr>
        <w:tab/>
        <w:t>notificar previamente à CONTRATADA, quando da aplicação de penalidades.</w:t>
      </w:r>
    </w:p>
    <w:p w14:paraId="2E9C7AAB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5CFA71C3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DAS OBRIGAÇÕES DA CONTRATADA</w:t>
      </w:r>
    </w:p>
    <w:p w14:paraId="0EEB303E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CLÁUSULA SÉTIMA - A CONTRATADA, durante a vigência do Contrato, compromete-se a:</w:t>
      </w:r>
    </w:p>
    <w:p w14:paraId="6FA66B4D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I. manter as condições de habilitação e qualificação exigidas durante toda a vigência do Contrato, informando à CONTRATANTE a ocorrência de qualquer alteração nas referidas condições;</w:t>
      </w:r>
    </w:p>
    <w:p w14:paraId="5E6F4C5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II. atender as demais condições descritas no Edital de Pregão Presencial;</w:t>
      </w:r>
    </w:p>
    <w:p w14:paraId="6ED006F5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III. Os Veículos deverão ser entregues em caminhão prancha ou outra forma eficaz de transporte sem ônus para a municipalidade, na sede do município junto ao prédio administrativo da Prefeitura Municipal de Muitos Capões, o qual em sua ordem de fornecimento ou empenho deverá fazer a referência do endereço.</w:t>
      </w:r>
    </w:p>
    <w:p w14:paraId="3DA7DA0B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IV. Verificada a desconformidade de algum dos veículos, a licitante vencedora deverá promover as correções necessárias no prazo máximo de 05 (cinco) dias úteis, sujeitando-se às penalidades previstas neste edital.</w:t>
      </w:r>
    </w:p>
    <w:p w14:paraId="6B64A758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lastRenderedPageBreak/>
        <w:t>V. O veículo a ser entregue deverá ser adequadamente, de forma a permitir a completa preservação do mesmo e sua segurança durante o transporte.</w:t>
      </w:r>
    </w:p>
    <w:p w14:paraId="0F74C286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VI. A nota fiscal/fatura deverá, obrigatoriamente, ser entregue junto com o  objeto.</w:t>
      </w:r>
    </w:p>
    <w:p w14:paraId="0D57435C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</w:p>
    <w:p w14:paraId="67BFC822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DA ENTREGA E DO RECEBIMENTO</w:t>
      </w:r>
    </w:p>
    <w:p w14:paraId="436DA488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OITAVA – Os produtos deverão ser entregues na forma estabelecida no Edital, ou seja, no prazo de 90 dias a contar da assinatura deste instrumento, nas quantidades, qualidades e padrões cotados, devendo estarem disponíveis em estoque para entrega à  CONTRATANTE.</w:t>
      </w:r>
    </w:p>
    <w:p w14:paraId="604DC9A0" w14:textId="0CB52363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PRIMEIRO – Os produtos serão considerados como definitivamente recebidos depois de confirmados em comparação com as especificações ofertadas pela CONTRATADA em sua proposta e atestados pelos gestores das unidades para tal fim.</w:t>
      </w:r>
    </w:p>
    <w:p w14:paraId="1C1B5652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233CDF43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DO PAGAMENTO</w:t>
      </w:r>
    </w:p>
    <w:p w14:paraId="714DC289" w14:textId="77777777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NONA – O pagamento será efetuado no prazo de até 15 (quinze) dias contados a partir do atesto do gestor do Contrato (recebimento definitivo do bem), aposto nos documentos de cobrança, e será realizado por meio de Ordem Bancária e mediante crédito em conta corrente no domicílio bancário informado na proposta de preços.</w:t>
      </w:r>
    </w:p>
    <w:p w14:paraId="4F2D009F" w14:textId="0A06FC13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>
        <w:rPr>
          <w:rFonts w:ascii="SimSun" w:hAnsi="SimSun"/>
        </w:rPr>
        <w:t xml:space="preserve">CONTA CORRENTE Nº </w:t>
      </w:r>
      <w:r w:rsidR="0025029C">
        <w:rPr>
          <w:rFonts w:ascii="SimSun" w:hAnsi="SimSun"/>
        </w:rPr>
        <w:t>60000510-9</w:t>
      </w:r>
      <w:r>
        <w:rPr>
          <w:rFonts w:ascii="SimSun" w:hAnsi="SimSun"/>
        </w:rPr>
        <w:t xml:space="preserve"> </w:t>
      </w:r>
      <w:r w:rsidR="0025029C">
        <w:rPr>
          <w:rFonts w:ascii="SimSun" w:hAnsi="SimSun"/>
        </w:rPr>
        <w:t>-</w:t>
      </w:r>
      <w:r>
        <w:rPr>
          <w:rFonts w:ascii="SimSun" w:hAnsi="SimSun"/>
        </w:rPr>
        <w:t xml:space="preserve"> AGÊNCIA</w:t>
      </w:r>
      <w:r w:rsidR="0025029C">
        <w:rPr>
          <w:rFonts w:ascii="SimSun" w:hAnsi="SimSun"/>
        </w:rPr>
        <w:t xml:space="preserve"> </w:t>
      </w:r>
      <w:r w:rsidR="00D6605C">
        <w:rPr>
          <w:rFonts w:ascii="SimSun" w:hAnsi="SimSun"/>
        </w:rPr>
        <w:t>180</w:t>
      </w:r>
      <w:r w:rsidR="0025029C">
        <w:rPr>
          <w:rFonts w:ascii="SimSun" w:hAnsi="SimSun"/>
        </w:rPr>
        <w:t xml:space="preserve"> </w:t>
      </w:r>
      <w:r>
        <w:rPr>
          <w:rFonts w:ascii="SimSun" w:hAnsi="SimSun"/>
        </w:rPr>
        <w:t xml:space="preserve"> </w:t>
      </w:r>
      <w:r w:rsidR="0025029C">
        <w:rPr>
          <w:rFonts w:ascii="SimSun" w:hAnsi="SimSun"/>
        </w:rPr>
        <w:t xml:space="preserve">- </w:t>
      </w:r>
      <w:r>
        <w:rPr>
          <w:rFonts w:ascii="SimSun" w:hAnsi="SimSun"/>
        </w:rPr>
        <w:t xml:space="preserve"> BANCO</w:t>
      </w:r>
      <w:r w:rsidR="0025029C">
        <w:rPr>
          <w:rFonts w:ascii="SimSun" w:hAnsi="SimSun"/>
        </w:rPr>
        <w:t xml:space="preserve"> BANRISUL - </w:t>
      </w:r>
      <w:r>
        <w:rPr>
          <w:rFonts w:ascii="SimSun" w:hAnsi="SimSun"/>
        </w:rPr>
        <w:t xml:space="preserve">CNPJ </w:t>
      </w:r>
      <w:r w:rsidR="00D6605C">
        <w:rPr>
          <w:rFonts w:ascii="SimSun" w:hAnsi="SimSun"/>
          <w:bCs/>
        </w:rPr>
        <w:t>88.616.776/0001-81</w:t>
      </w:r>
    </w:p>
    <w:p w14:paraId="2635313E" w14:textId="77777777" w:rsidR="007B42FD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0C7DC189" w14:textId="3EE9B0EC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PRIMEIRO – No caso em que se verificar que o documento de cobrança apresentado encontra-se em desacordo com o estabelecido, a documentação será restituída para as correções cabíveis, mediante notificação, por escrito, contando-se novo prazo para pagamento a partir de sua reapresentação.</w:t>
      </w:r>
    </w:p>
    <w:p w14:paraId="0CA84E67" w14:textId="77777777" w:rsidR="007B42FD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4F765C37" w14:textId="61AEDEDA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SEGUNDO – A CONTRATANTE pagará as faturas somente à CONTRATADA, vedada sua negociação com terceiros ou sua colocação em cobrança bancária.</w:t>
      </w:r>
    </w:p>
    <w:p w14:paraId="082E3856" w14:textId="77777777" w:rsidR="007B42FD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0ABC93B5" w14:textId="7033FA7B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TERCEIRO – Para habilitar-se ao pagamento a CONTRATADA deverá apresentar a CONTRATANTE a 1ª via da Nota Fiscal de Venda/Fatura juntamente com a comprovação de entrega do produto.</w:t>
      </w:r>
    </w:p>
    <w:p w14:paraId="151D2637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7F7B458A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DO VALOR E DA DOTAÇÃO ORÇAMENTÁRIA</w:t>
      </w:r>
    </w:p>
    <w:p w14:paraId="3727C794" w14:textId="7ACD9355" w:rsidR="00666855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CLÁUSULA DÉCIMA – Estão inclusas no valor acima todas as despesas necessárias, tais como: mão-de-obra, tributos, emolumentos, despesas indiretas, encargos sociais ou quaisquer outros gastos não especificados, necessários ao perfeito cumprimento das obrigações constantes neste contrato;</w:t>
      </w:r>
    </w:p>
    <w:p w14:paraId="3B9A1685" w14:textId="77777777" w:rsidR="007B42FD" w:rsidRPr="002412B7" w:rsidRDefault="007B42FD" w:rsidP="00666855">
      <w:pPr>
        <w:spacing w:after="0" w:line="240" w:lineRule="auto"/>
        <w:rPr>
          <w:rFonts w:ascii="SimSun" w:hAnsi="SimSun"/>
        </w:rPr>
      </w:pPr>
    </w:p>
    <w:p w14:paraId="0C2049C4" w14:textId="77777777" w:rsidR="00666855" w:rsidRPr="002412B7" w:rsidRDefault="00666855" w:rsidP="00666855">
      <w:pPr>
        <w:pStyle w:val="PargrafodaLista"/>
        <w:widowControl/>
        <w:numPr>
          <w:ilvl w:val="0"/>
          <w:numId w:val="8"/>
        </w:numPr>
        <w:ind w:left="0" w:firstLine="0"/>
        <w:contextualSpacing/>
        <w:rPr>
          <w:rFonts w:ascii="SimSun" w:eastAsia="SimSun" w:hAnsi="SimSun" w:cs="Courier New"/>
        </w:rPr>
      </w:pPr>
      <w:r w:rsidRPr="002412B7">
        <w:rPr>
          <w:rFonts w:ascii="SimSun" w:eastAsia="SimSun" w:hAnsi="SimSun" w:cs="Courier New"/>
        </w:rPr>
        <w:t>Os recursos serão alocados neste exercício, à conta da CONTRATANTE, na seguinte classificação orçamentária da Secretaria de Obras e Planejamento:</w:t>
      </w:r>
    </w:p>
    <w:p w14:paraId="4DBAA53E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Projeto Atividade: 2118 Manutenção da Secretaria de Obras e Planejamento.</w:t>
      </w:r>
    </w:p>
    <w:p w14:paraId="0C62087A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Natureza da Despeza:4.4.90.52 Equipamentos e Material Permanente</w:t>
      </w:r>
    </w:p>
    <w:p w14:paraId="27EBF8B4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Despesa: 4713</w:t>
      </w:r>
    </w:p>
    <w:p w14:paraId="22B0D6B4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FR: 1038</w:t>
      </w:r>
    </w:p>
    <w:p w14:paraId="75296B8A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</w:p>
    <w:p w14:paraId="510F7728" w14:textId="215EC2DC" w:rsidR="00666855" w:rsidRDefault="00666855" w:rsidP="00666855">
      <w:pPr>
        <w:pStyle w:val="PargrafodaLista"/>
        <w:widowControl/>
        <w:numPr>
          <w:ilvl w:val="0"/>
          <w:numId w:val="8"/>
        </w:numPr>
        <w:ind w:left="0" w:firstLine="0"/>
        <w:contextualSpacing/>
        <w:rPr>
          <w:rFonts w:ascii="SimSun" w:eastAsia="SimSun" w:hAnsi="SimSun"/>
        </w:rPr>
      </w:pPr>
      <w:r w:rsidRPr="002412B7">
        <w:rPr>
          <w:rFonts w:ascii="SimSun" w:eastAsia="SimSun" w:hAnsi="SimSun"/>
        </w:rPr>
        <w:lastRenderedPageBreak/>
        <w:t>O empenho de dotações orçamentárias suplementares até o limite do valor corrigido do Contrato não caracteriza sua alteração, podendo ser registrado por simples apostila, dispensando a celebração de aditamento, consoante faculdade inserta no art. 65, § 8º da Lei nº 8.666/93.</w:t>
      </w:r>
    </w:p>
    <w:p w14:paraId="4B6643E5" w14:textId="77777777" w:rsidR="007B42FD" w:rsidRPr="002412B7" w:rsidRDefault="007B42FD" w:rsidP="007B42FD">
      <w:pPr>
        <w:pStyle w:val="PargrafodaLista"/>
        <w:widowControl/>
        <w:ind w:left="0"/>
        <w:contextualSpacing/>
        <w:rPr>
          <w:rFonts w:ascii="SimSun" w:eastAsia="SimSun" w:hAnsi="SimSun"/>
        </w:rPr>
      </w:pPr>
    </w:p>
    <w:p w14:paraId="595B1445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DOS ACRÉSCIMOS E SUPRESSÕES</w:t>
      </w:r>
    </w:p>
    <w:p w14:paraId="162573A2" w14:textId="2D477718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DÉCIMA PRIMEIRA – A CONTRATADA obriga-se a aceitar os acréscimos ou supressões do objeto deste Contrato que se fizerem necessários, até o limite facultado pela regra do Parágrafo 1º, artigo 65 da Lei nº 8.666/93 e alterações posteriores, podendo a supressão exceder tal limite, desde que resultante de acordo entre os celebrantes, nos termos do Parágrafo 2º, Inciso II do mesmo artigo, conforme redação introduzida pela Lei nº 9.648/98.</w:t>
      </w:r>
    </w:p>
    <w:p w14:paraId="29B09176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35D1DC27" w14:textId="77777777" w:rsidR="00666855" w:rsidRPr="002412B7" w:rsidRDefault="00666855" w:rsidP="00666855">
      <w:pPr>
        <w:spacing w:after="0" w:line="240" w:lineRule="auto"/>
        <w:rPr>
          <w:rFonts w:ascii="SimSun" w:hAnsi="SimSun"/>
          <w:b/>
        </w:rPr>
      </w:pPr>
      <w:r w:rsidRPr="007B42FD">
        <w:rPr>
          <w:rFonts w:ascii="SimSun" w:hAnsi="SimSun"/>
          <w:b/>
        </w:rPr>
        <w:t>DAS PENALIDADES</w:t>
      </w:r>
    </w:p>
    <w:p w14:paraId="4EF796E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DÉCIMA SEGUNDA - Pela inexecução total ou parcial deste instrumento de contrato, a CONTRATANTE poderá, garantida a prévia defesa, aplicar à CONTRATADA as seguintes sanções, segundo a gravidade da falta cometida:</w:t>
      </w:r>
    </w:p>
    <w:p w14:paraId="0B6470B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</w:t>
      </w:r>
      <w:r w:rsidRPr="002412B7">
        <w:rPr>
          <w:rFonts w:ascii="SimSun" w:hAnsi="SimSun"/>
        </w:rPr>
        <w:tab/>
        <w:t>- advertência escrita: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grave;</w:t>
      </w:r>
    </w:p>
    <w:p w14:paraId="2743CAD5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II</w:t>
      </w:r>
      <w:r w:rsidRPr="002412B7">
        <w:rPr>
          <w:rFonts w:ascii="SimSun" w:hAnsi="SimSun"/>
        </w:rPr>
        <w:tab/>
        <w:t>- multas:</w:t>
      </w:r>
    </w:p>
    <w:p w14:paraId="6EC91E6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a)</w:t>
      </w:r>
      <w:r w:rsidRPr="002412B7">
        <w:rPr>
          <w:rFonts w:ascii="SimSun" w:hAnsi="SimSun"/>
        </w:rPr>
        <w:tab/>
        <w:t>20 % (vinte por cento) sobre o valor do contrato, nas hipóteses de rescisão contratual por inexecução do contrato, caracterizando-se quando houver reiterado descumprimento de obrigações contratuais, se a entrega for inferior a 50% (cinqüenta por cento) do contratado ou os serviços forem prestados fora das especificações constantes do Termo de Referência e da proposta da CONTRATADA.</w:t>
      </w:r>
    </w:p>
    <w:p w14:paraId="349F3047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III</w:t>
      </w:r>
      <w:r w:rsidRPr="002412B7">
        <w:rPr>
          <w:rFonts w:ascii="SimSun" w:hAnsi="SimSun"/>
        </w:rPr>
        <w:tab/>
        <w:t>- suspensão temporária de participar em licitação e impedimento de contratar com a Administração, pelo prazo não superior a 2 (dois) anos;</w:t>
      </w:r>
    </w:p>
    <w:p w14:paraId="5A0BE0BE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IV</w:t>
      </w:r>
      <w:r w:rsidRPr="002412B7">
        <w:rPr>
          <w:rFonts w:ascii="SimSun" w:hAnsi="SimSun"/>
        </w:rPr>
        <w:tab/>
        <w:t>- declaração de inidoneidade para licitar ou contratar com a Administração Pública enquanto perdurarem os motivos que determinaram sua punição ou até que seja promovida a sua reabilitação perante a própria autoridade que aplicou a penalidade, que se- rá concedida sempre que o contratado ressarcir a Administração pelos prejuízos resultantes e após decorrido o prazo da sanção aplicada com base no inciso anterior.</w:t>
      </w:r>
    </w:p>
    <w:p w14:paraId="14B9C7C5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V. O valor correspondente a qualquer multa aplicada à CONTRATADA, garantida a observância dos princípios do contraditório e da ampla defesa, poderá ser descontado de acordo com o parágrafo terceiro desta Cláusula, ou desconta- da/executada do valor da garantia, ou ainda, a critério da CONTRATANTE, via recolhimento do valor ao Contratante, em até 10 (dez) dias após o recebimento da notificação, ficando a CONTRATADA obrigada a comprovar o recolhimento, mediante a apresentação da quitação da multa.</w:t>
      </w:r>
    </w:p>
    <w:p w14:paraId="363195E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VI. Decorrido o prazo de 10 (dez) dias para o recolhimento da multa, o débito será acrescido de 1% (um por cento) de mora por mês/fração, inclusive referente ao mês da quitação/consolidação do débito, limitado o pagamento com atraso em até 60 (sessenta) dias após a data da notificação, e, após este prazo, o débito será cobrado judicialmente.</w:t>
      </w:r>
    </w:p>
    <w:p w14:paraId="274F8CE4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lastRenderedPageBreak/>
        <w:t>VII. No caso de a CONTRATADA ser credora de valor suficiente, a CONTRATANTE poderá proceder ao desconto da multa devida na proporção do crédito.</w:t>
      </w:r>
    </w:p>
    <w:p w14:paraId="31DCCA7D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VIII. Se a multa aplicada for superior ao valor dos pagamentos eventualmente devidos, responderá a CONTRATADA pela sua diferença, podendo ser esta cobrada judicialmente.</w:t>
      </w:r>
    </w:p>
    <w:p w14:paraId="7E50F812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IX. As sanções previstas nos incisos I, III e IV desta Cláusula poderão ser aplicadas juntamente com as do inciso II, facultada a defesa prévia do interessado, no respectivo processo, no prazo de cinco dias úteis, nos termos do § 2º do artigo 87 da Lei nº 8.666/93.</w:t>
      </w:r>
    </w:p>
    <w:p w14:paraId="0349C281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X. A sanção estabelecida no inciso IV desta Cláusula é de competência exclusiva do Senhor Prefeito Municipal de, facultada a defesa do interessado no respectivo processo, no prazo de 10 (dez) dias da abertura de vista, podendo a reabilitação ser requerida após 02 (dois) anos de sua aplicação, nos termos do § 3º, do artigo 87 da Lei nº 8.666/93.</w:t>
      </w:r>
    </w:p>
    <w:p w14:paraId="3FB77AFF" w14:textId="5A5245BB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XI. As multas não têm caráter indenizatório e seu pagamento não eximirá a CONTRATADA de ser acionada judicialmente pela responsabilidade civil deriva- da de perdas e danos junto à CONTRATANTE, decorrentes das infrações cometidas.</w:t>
      </w:r>
    </w:p>
    <w:p w14:paraId="214A0767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7CF661F3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DA RESCISÃO</w:t>
      </w:r>
    </w:p>
    <w:p w14:paraId="1318ABE7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DÉCIMA TERCEIRA – A inexecução total ou parcial do Contrato enseja sua rescisão pela CONTRATANTE. Os casos de rescisão contratual serão formalmente motivados nos autos, assegurando o contraditório e a ampla defesa, com as consequências previstas abaixo.</w:t>
      </w:r>
    </w:p>
    <w:p w14:paraId="348783E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PARÁGRAFO PRIMEIRO – A rescisão contratual poderá ser:</w:t>
      </w:r>
    </w:p>
    <w:p w14:paraId="4DDB02BD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 - determinada por ato unilateral e escrito da CONTRATANTE, e precedida de autorização escrita e fundamentada da autoridade competente, nos casos enumerados nos incisos I a XII e XVII do art. 78 da Lei nº 8.666/93.</w:t>
      </w:r>
    </w:p>
    <w:p w14:paraId="6604E8BF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 - amigável, por acordo entre as partes, mediante autorização escrita e funda- mentada da autoridade competente, reduzida a termo no processo de licitação, desde que haja conveniência da CONTRATANTE.</w:t>
      </w:r>
    </w:p>
    <w:p w14:paraId="6561CA4A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III – judicial, nos termos da legislação.</w:t>
      </w:r>
    </w:p>
    <w:p w14:paraId="739A7017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IV - Constituem motivos para Rescisão do Contrato os previstos no art. 78 da Lei nº 8.666/93;</w:t>
      </w:r>
    </w:p>
    <w:p w14:paraId="06CB223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 xml:space="preserve">V - Em caso de rescisão prevista nos incisos XII a XVII do art. 78 da Lei nº 8.666/93, sem que haja culpa da CONTRATADA, será esta ressarcida dos prejuízos regularmente comprovados, quando os houver sofrido e, ainda, terá direito a devolução de pagamentos devidos pela execução do contrato até a data da rescisão; </w:t>
      </w:r>
    </w:p>
    <w:p w14:paraId="39EB3A6B" w14:textId="50D8320E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VI - A rescisão contratual de que trata o inciso I do art. 79 acarreta as consequências previstas no art. 80, incisos I a IV, ambos da Lei nº 8.666/93.</w:t>
      </w:r>
    </w:p>
    <w:p w14:paraId="11051A3B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102CF071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DOS CASOS OMISSOS</w:t>
      </w:r>
    </w:p>
    <w:p w14:paraId="2710E32A" w14:textId="0BCC066E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DÉCIMA QUARTA – A execução deste Contrato, bem assim os casos nele omissos, regulam-se pelas cláusulas contratuais e pelos preceitos de direito público, aplicando-se-lhes, supletivamente, os princípios de teoria geral dos contratos e as disposições de direito privado, na forma do artigo 54 da Lei nº 8.666/93.</w:t>
      </w:r>
    </w:p>
    <w:p w14:paraId="2D1F57E5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4DE77A01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DA PUBLICAÇÃO</w:t>
      </w:r>
    </w:p>
    <w:p w14:paraId="44405799" w14:textId="10FCDF00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lastRenderedPageBreak/>
        <w:t>CLÁUSULA DÉCIMA QUINTA – A publicação resumida deste Instrumento, na Site Oficial, que é condição indispensável para sua eficácia, será providenciada pela CONTRATANTE até o quinto dia útil do mês seguinte ao de sua assinatura, para ocorrer no prazo de 20 (vinte) dias a partir daquela data, nos termos do parágrafo único do art. 61 da Lei n° 8.666/93.</w:t>
      </w:r>
    </w:p>
    <w:p w14:paraId="5003B3A1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736D5D40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  <w:b/>
        </w:rPr>
      </w:pPr>
      <w:r w:rsidRPr="007B42FD">
        <w:rPr>
          <w:rFonts w:ascii="SimSun" w:hAnsi="SimSun"/>
          <w:b/>
        </w:rPr>
        <w:t>DO FORO</w:t>
      </w:r>
    </w:p>
    <w:p w14:paraId="459F43D4" w14:textId="6C8B8D94" w:rsidR="00666855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CLÁUSULA DÉCIMA SEXTA – O Foro para dirimir questões relativas à presente contratação será o Foro da Comarca de Vacaria-RS, com prejuízo a qualquer outro, por mais privilegiado que seja.</w:t>
      </w:r>
    </w:p>
    <w:p w14:paraId="40C3543C" w14:textId="77777777" w:rsidR="007B42FD" w:rsidRPr="002412B7" w:rsidRDefault="007B42FD" w:rsidP="00666855">
      <w:pPr>
        <w:spacing w:after="0" w:line="240" w:lineRule="auto"/>
        <w:jc w:val="both"/>
        <w:rPr>
          <w:rFonts w:ascii="SimSun" w:hAnsi="SimSun"/>
        </w:rPr>
      </w:pPr>
    </w:p>
    <w:p w14:paraId="09FA054B" w14:textId="77777777" w:rsidR="00666855" w:rsidRPr="002412B7" w:rsidRDefault="00666855" w:rsidP="00666855">
      <w:pPr>
        <w:spacing w:after="0" w:line="240" w:lineRule="auto"/>
        <w:jc w:val="both"/>
        <w:rPr>
          <w:rFonts w:ascii="SimSun" w:hAnsi="SimSun"/>
        </w:rPr>
      </w:pPr>
      <w:r w:rsidRPr="002412B7">
        <w:rPr>
          <w:rFonts w:ascii="SimSun" w:hAnsi="SimSun"/>
        </w:rPr>
        <w:t>E, por estarem assim justos e contratados, assinam o presente Instrumento em 03 (três) vias de igual teor e forma, para todos os fins previstos em direito, na presença das 02 (duas) testemunhas abaixo identificadas, que a tudo assistiram e que também o subscrevem.</w:t>
      </w:r>
    </w:p>
    <w:p w14:paraId="57A9C997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</w:p>
    <w:p w14:paraId="27A77A4D" w14:textId="286AD362" w:rsidR="00666855" w:rsidRDefault="00666855" w:rsidP="00666855">
      <w:pPr>
        <w:spacing w:after="0" w:line="240" w:lineRule="auto"/>
        <w:jc w:val="right"/>
        <w:rPr>
          <w:rFonts w:ascii="SimSun" w:hAnsi="SimSun"/>
        </w:rPr>
      </w:pPr>
      <w:r w:rsidRPr="002412B7">
        <w:rPr>
          <w:rFonts w:ascii="SimSun" w:hAnsi="SimSun"/>
        </w:rPr>
        <w:t>Muitos Capões,</w:t>
      </w:r>
      <w:r w:rsidR="007B42FD">
        <w:rPr>
          <w:rFonts w:ascii="SimSun" w:hAnsi="SimSun"/>
        </w:rPr>
        <w:t>13</w:t>
      </w:r>
      <w:r w:rsidRPr="002412B7">
        <w:rPr>
          <w:rFonts w:ascii="SimSun" w:hAnsi="SimSun"/>
        </w:rPr>
        <w:t xml:space="preserve"> de </w:t>
      </w:r>
      <w:r w:rsidR="007B42FD">
        <w:rPr>
          <w:rFonts w:ascii="SimSun" w:hAnsi="SimSun"/>
        </w:rPr>
        <w:t>agosto</w:t>
      </w:r>
      <w:r w:rsidRPr="002412B7">
        <w:rPr>
          <w:rFonts w:ascii="SimSun" w:hAnsi="SimSun"/>
        </w:rPr>
        <w:t xml:space="preserve"> de 2019.</w:t>
      </w:r>
    </w:p>
    <w:p w14:paraId="253C25E1" w14:textId="0F85E2F6" w:rsidR="007B42FD" w:rsidRDefault="007B42FD" w:rsidP="00666855">
      <w:pPr>
        <w:spacing w:after="0" w:line="240" w:lineRule="auto"/>
        <w:jc w:val="right"/>
        <w:rPr>
          <w:rFonts w:ascii="SimSun" w:hAnsi="SimSun"/>
        </w:rPr>
      </w:pPr>
    </w:p>
    <w:p w14:paraId="1E60B004" w14:textId="77777777" w:rsidR="007B42FD" w:rsidRPr="002412B7" w:rsidRDefault="007B42FD" w:rsidP="00666855">
      <w:pPr>
        <w:spacing w:after="0" w:line="240" w:lineRule="auto"/>
        <w:jc w:val="right"/>
        <w:rPr>
          <w:rFonts w:ascii="SimSun" w:hAnsi="SimSun"/>
        </w:rPr>
      </w:pPr>
    </w:p>
    <w:p w14:paraId="5F0BAAA5" w14:textId="77777777" w:rsidR="00666855" w:rsidRDefault="00666855" w:rsidP="00666855">
      <w:pPr>
        <w:spacing w:after="0" w:line="240" w:lineRule="auto"/>
        <w:rPr>
          <w:rFonts w:ascii="SimSun" w:hAnsi="SimSun"/>
        </w:rPr>
      </w:pPr>
    </w:p>
    <w:p w14:paraId="5D9E7181" w14:textId="70D0BACB" w:rsidR="00666855" w:rsidRDefault="00666855" w:rsidP="00666855">
      <w:pPr>
        <w:spacing w:after="0" w:line="240" w:lineRule="auto"/>
        <w:rPr>
          <w:rFonts w:ascii="SimSun" w:hAnsi="SimSun"/>
        </w:rPr>
      </w:pPr>
      <w:r>
        <w:rPr>
          <w:rFonts w:ascii="SimSun" w:hAnsi="SimSun"/>
        </w:rPr>
        <w:t>__________________________</w:t>
      </w:r>
      <w:r w:rsidR="00C46618">
        <w:rPr>
          <w:rFonts w:ascii="SimSun" w:hAnsi="SimSun"/>
        </w:rPr>
        <w:t xml:space="preserve">______ </w:t>
      </w:r>
      <w:r>
        <w:rPr>
          <w:rFonts w:ascii="SimSun" w:hAnsi="SimSun"/>
        </w:rPr>
        <w:t xml:space="preserve">                ____________________________________</w:t>
      </w:r>
    </w:p>
    <w:p w14:paraId="22753B7B" w14:textId="26A4D9E7" w:rsidR="00666855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 xml:space="preserve">Município de Muitos Capões                               </w:t>
      </w:r>
      <w:r w:rsidR="00C46618" w:rsidRPr="00666855">
        <w:rPr>
          <w:rFonts w:ascii="SimSun" w:hAnsi="SimSun"/>
          <w:b/>
          <w:bCs/>
        </w:rPr>
        <w:t>MECASUL AUTO MECANICA S</w:t>
      </w:r>
      <w:r w:rsidR="00C46618">
        <w:rPr>
          <w:rFonts w:ascii="SimSun" w:hAnsi="SimSun"/>
          <w:b/>
          <w:bCs/>
        </w:rPr>
        <w:t>/</w:t>
      </w:r>
      <w:r w:rsidR="00C46618" w:rsidRPr="00666855">
        <w:rPr>
          <w:rFonts w:ascii="SimSun" w:hAnsi="SimSun"/>
          <w:b/>
          <w:bCs/>
        </w:rPr>
        <w:t>A</w:t>
      </w:r>
      <w:r w:rsidR="00C46618">
        <w:rPr>
          <w:rFonts w:ascii="SimSun" w:hAnsi="SimSun"/>
        </w:rPr>
        <w:t xml:space="preserve"> </w:t>
      </w:r>
    </w:p>
    <w:p w14:paraId="06779A74" w14:textId="2D9F22EB" w:rsidR="00666855" w:rsidRDefault="007B42FD" w:rsidP="00666855">
      <w:pPr>
        <w:spacing w:after="0" w:line="240" w:lineRule="auto"/>
        <w:rPr>
          <w:rFonts w:ascii="SimSun" w:hAnsi="SimSun"/>
        </w:rPr>
      </w:pPr>
      <w:r>
        <w:rPr>
          <w:rFonts w:ascii="SimSun" w:hAnsi="SimSun" w:cs="Courier New"/>
          <w:b/>
          <w:bCs/>
        </w:rPr>
        <w:t>ELEN</w:t>
      </w:r>
      <w:r w:rsidRPr="002412B7">
        <w:rPr>
          <w:rFonts w:ascii="SimSun" w:hAnsi="SimSun" w:cs="Courier New"/>
          <w:b/>
          <w:bCs/>
        </w:rPr>
        <w:t>I</w:t>
      </w:r>
      <w:r>
        <w:rPr>
          <w:rFonts w:ascii="SimSun" w:hAnsi="SimSun" w:cs="Courier New"/>
          <w:b/>
          <w:bCs/>
        </w:rPr>
        <w:t xml:space="preserve">SE ALVES CABRAL </w:t>
      </w:r>
      <w:r w:rsidRPr="002412B7">
        <w:rPr>
          <w:rFonts w:ascii="SimSun" w:hAnsi="SimSun" w:cs="Courier New"/>
          <w:b/>
          <w:bCs/>
        </w:rPr>
        <w:t xml:space="preserve"> PEREIRA</w:t>
      </w:r>
      <w:r w:rsidR="00C46618">
        <w:rPr>
          <w:rFonts w:ascii="SimSun" w:hAnsi="SimSun" w:cs="Courier New"/>
          <w:b/>
          <w:bCs/>
        </w:rPr>
        <w:tab/>
      </w:r>
      <w:r w:rsidR="00C46618">
        <w:rPr>
          <w:rFonts w:ascii="SimSun" w:hAnsi="SimSun" w:cs="Courier New"/>
          <w:b/>
          <w:bCs/>
        </w:rPr>
        <w:tab/>
      </w:r>
      <w:r w:rsidR="00C46618">
        <w:rPr>
          <w:rFonts w:ascii="SimSun" w:hAnsi="SimSun" w:cs="Courier New"/>
          <w:b/>
          <w:bCs/>
        </w:rPr>
        <w:tab/>
      </w:r>
      <w:r w:rsidR="00C46618">
        <w:rPr>
          <w:rFonts w:ascii="SimSun" w:hAnsi="SimSun" w:cs="Courier New"/>
          <w:b/>
          <w:bCs/>
        </w:rPr>
        <w:tab/>
      </w:r>
      <w:r w:rsidR="00C46618">
        <w:rPr>
          <w:rFonts w:ascii="SimSun" w:hAnsi="SimSun" w:cs="Courier New"/>
          <w:b/>
          <w:bCs/>
        </w:rPr>
        <w:tab/>
      </w:r>
      <w:r w:rsidR="00C46618">
        <w:rPr>
          <w:rFonts w:ascii="SimSun" w:hAnsi="SimSun"/>
        </w:rPr>
        <w:t>CONTRATADO</w:t>
      </w:r>
    </w:p>
    <w:p w14:paraId="356D1388" w14:textId="4D0B4AB1" w:rsidR="00666855" w:rsidRDefault="007B42FD" w:rsidP="00666855">
      <w:pPr>
        <w:spacing w:after="0" w:line="240" w:lineRule="auto"/>
        <w:rPr>
          <w:rFonts w:ascii="SimSun" w:hAnsi="SimSun"/>
        </w:rPr>
      </w:pPr>
      <w:r>
        <w:rPr>
          <w:rFonts w:ascii="SimSun" w:hAnsi="SimSun"/>
        </w:rPr>
        <w:t>Prefeita Municipal, em exercício.</w:t>
      </w:r>
    </w:p>
    <w:p w14:paraId="453D406B" w14:textId="59DD13B9" w:rsidR="00C46618" w:rsidRDefault="00C46618" w:rsidP="00666855">
      <w:pPr>
        <w:spacing w:after="0" w:line="240" w:lineRule="auto"/>
        <w:rPr>
          <w:rFonts w:ascii="SimSun" w:hAnsi="SimSun"/>
        </w:rPr>
      </w:pPr>
    </w:p>
    <w:p w14:paraId="114A8BA8" w14:textId="73DC71A3" w:rsidR="00C46618" w:rsidRDefault="00C46618" w:rsidP="00666855">
      <w:pPr>
        <w:spacing w:after="0" w:line="240" w:lineRule="auto"/>
        <w:rPr>
          <w:rFonts w:ascii="SimSun" w:hAnsi="SimSun"/>
        </w:rPr>
      </w:pPr>
    </w:p>
    <w:p w14:paraId="6B007099" w14:textId="77777777" w:rsidR="00C46618" w:rsidRPr="002412B7" w:rsidRDefault="00C46618" w:rsidP="00666855">
      <w:pPr>
        <w:spacing w:after="0" w:line="240" w:lineRule="auto"/>
        <w:rPr>
          <w:rFonts w:ascii="SimSun" w:hAnsi="SimSun"/>
        </w:rPr>
      </w:pPr>
    </w:p>
    <w:p w14:paraId="34931582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>
        <w:rPr>
          <w:rFonts w:ascii="SimSun" w:hAnsi="SimSun"/>
        </w:rPr>
        <w:t>_________________________                   ___________________________________</w:t>
      </w:r>
    </w:p>
    <w:p w14:paraId="09ACF28C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Fiscal do contrato                                      Procuradora</w:t>
      </w:r>
    </w:p>
    <w:p w14:paraId="4AE1A1ED" w14:textId="77777777" w:rsidR="00666855" w:rsidRDefault="00666855" w:rsidP="00666855">
      <w:pPr>
        <w:spacing w:after="0" w:line="240" w:lineRule="auto"/>
        <w:rPr>
          <w:rFonts w:ascii="SimSun" w:hAnsi="SimSun"/>
        </w:rPr>
      </w:pPr>
    </w:p>
    <w:p w14:paraId="4D0DDC5C" w14:textId="77777777" w:rsidR="00666855" w:rsidRDefault="00666855" w:rsidP="00666855">
      <w:pPr>
        <w:spacing w:after="0" w:line="240" w:lineRule="auto"/>
        <w:rPr>
          <w:rFonts w:ascii="SimSun" w:hAnsi="SimSun"/>
        </w:rPr>
      </w:pPr>
    </w:p>
    <w:p w14:paraId="06FA0D01" w14:textId="77777777" w:rsidR="00C46618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TESTEMUNHAS:</w:t>
      </w:r>
    </w:p>
    <w:p w14:paraId="1D65F186" w14:textId="77777777" w:rsidR="00C46618" w:rsidRDefault="00C46618" w:rsidP="00666855">
      <w:pPr>
        <w:spacing w:after="0" w:line="240" w:lineRule="auto"/>
        <w:rPr>
          <w:rFonts w:ascii="SimSun" w:hAnsi="SimSun"/>
        </w:rPr>
      </w:pPr>
    </w:p>
    <w:p w14:paraId="27CB9867" w14:textId="41D1819B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 xml:space="preserve"> </w:t>
      </w:r>
      <w:r w:rsidRPr="002412B7">
        <w:rPr>
          <w:rFonts w:ascii="SimSun" w:hAnsi="SimSun"/>
        </w:rPr>
        <w:tab/>
      </w:r>
    </w:p>
    <w:p w14:paraId="48A27F3C" w14:textId="77777777" w:rsidR="00666855" w:rsidRDefault="00666855" w:rsidP="00666855">
      <w:pPr>
        <w:spacing w:after="0" w:line="240" w:lineRule="auto"/>
        <w:rPr>
          <w:rFonts w:ascii="SimSun" w:hAnsi="SimSun"/>
        </w:rPr>
      </w:pPr>
      <w:r>
        <w:rPr>
          <w:rFonts w:ascii="SimSun" w:hAnsi="SimSun"/>
        </w:rPr>
        <w:t>____________________________                _____________________________________</w:t>
      </w:r>
    </w:p>
    <w:p w14:paraId="1CF7F625" w14:textId="77777777" w:rsidR="00666855" w:rsidRPr="002412B7" w:rsidRDefault="00666855" w:rsidP="00666855">
      <w:pPr>
        <w:spacing w:after="0" w:line="240" w:lineRule="auto"/>
        <w:rPr>
          <w:rFonts w:ascii="SimSun" w:hAnsi="SimSun"/>
        </w:rPr>
      </w:pPr>
      <w:r w:rsidRPr="002412B7">
        <w:rPr>
          <w:rFonts w:ascii="SimSun" w:hAnsi="SimSun"/>
        </w:rPr>
        <w:t>CPF :</w:t>
      </w:r>
      <w:r w:rsidRPr="002412B7">
        <w:rPr>
          <w:rFonts w:ascii="SimSun" w:hAnsi="SimSun"/>
        </w:rPr>
        <w:tab/>
        <w:t xml:space="preserve">                                        CPF :</w:t>
      </w:r>
    </w:p>
    <w:p w14:paraId="6FAA98A5" w14:textId="77777777" w:rsidR="00666855" w:rsidRPr="001E1E80" w:rsidRDefault="00666855" w:rsidP="00666855">
      <w:pPr>
        <w:spacing w:after="0" w:line="240" w:lineRule="auto"/>
        <w:jc w:val="both"/>
        <w:rPr>
          <w:rFonts w:ascii="HP Simplified Light" w:hAnsi="HP Simplified Light"/>
          <w:sz w:val="24"/>
          <w:szCs w:val="24"/>
        </w:rPr>
      </w:pPr>
    </w:p>
    <w:p w14:paraId="750C63CE" w14:textId="126947BE" w:rsidR="00BD257C" w:rsidRPr="00666855" w:rsidRDefault="00BD257C" w:rsidP="00666855">
      <w:pPr>
        <w:spacing w:after="0" w:line="240" w:lineRule="auto"/>
      </w:pPr>
    </w:p>
    <w:sectPr w:rsidR="00BD257C" w:rsidRPr="00666855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96343" w14:textId="77777777" w:rsidR="00146052" w:rsidRDefault="00146052">
      <w:pPr>
        <w:spacing w:after="0" w:line="240" w:lineRule="auto"/>
      </w:pPr>
      <w:r>
        <w:separator/>
      </w:r>
    </w:p>
  </w:endnote>
  <w:endnote w:type="continuationSeparator" w:id="0">
    <w:p w14:paraId="52F6435F" w14:textId="77777777" w:rsidR="00146052" w:rsidRDefault="0014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P Simplified Light">
    <w:panose1 w:val="020B0404020204020204"/>
    <w:charset w:val="00"/>
    <w:family w:val="swiss"/>
    <w:pitch w:val="variable"/>
    <w:sig w:usb0="A00002FF" w:usb1="50002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3A3D" w14:textId="77777777" w:rsidR="006831B9" w:rsidRDefault="006831B9">
    <w:pPr>
      <w:pStyle w:val="Rodap"/>
    </w:pPr>
  </w:p>
  <w:p w14:paraId="55431B3D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D669C" w14:textId="77777777" w:rsidR="00146052" w:rsidRDefault="00146052">
      <w:pPr>
        <w:spacing w:after="0" w:line="240" w:lineRule="auto"/>
      </w:pPr>
      <w:r>
        <w:separator/>
      </w:r>
    </w:p>
  </w:footnote>
  <w:footnote w:type="continuationSeparator" w:id="0">
    <w:p w14:paraId="2A8793DA" w14:textId="77777777" w:rsidR="00146052" w:rsidRDefault="0014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5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7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7375F"/>
    <w:rsid w:val="00175FB2"/>
    <w:rsid w:val="001767FE"/>
    <w:rsid w:val="0017685A"/>
    <w:rsid w:val="00180CF6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15167"/>
    <w:rsid w:val="00333AF5"/>
    <w:rsid w:val="00337C60"/>
    <w:rsid w:val="00341546"/>
    <w:rsid w:val="00350205"/>
    <w:rsid w:val="00360DCC"/>
    <w:rsid w:val="00366263"/>
    <w:rsid w:val="0036784E"/>
    <w:rsid w:val="003723C9"/>
    <w:rsid w:val="00373683"/>
    <w:rsid w:val="00374708"/>
    <w:rsid w:val="00376E4C"/>
    <w:rsid w:val="0037740B"/>
    <w:rsid w:val="003918DF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7281"/>
    <w:rsid w:val="00427883"/>
    <w:rsid w:val="00434AA9"/>
    <w:rsid w:val="00452A91"/>
    <w:rsid w:val="004533B9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7534E"/>
    <w:rsid w:val="00580872"/>
    <w:rsid w:val="00585D62"/>
    <w:rsid w:val="00592EAF"/>
    <w:rsid w:val="005A4CFB"/>
    <w:rsid w:val="005A5BC4"/>
    <w:rsid w:val="005A6388"/>
    <w:rsid w:val="005B3AD3"/>
    <w:rsid w:val="005B566F"/>
    <w:rsid w:val="005C2F02"/>
    <w:rsid w:val="005C3EE9"/>
    <w:rsid w:val="005C4A43"/>
    <w:rsid w:val="005D4760"/>
    <w:rsid w:val="005E27EE"/>
    <w:rsid w:val="005E292F"/>
    <w:rsid w:val="005E32B5"/>
    <w:rsid w:val="005E44BD"/>
    <w:rsid w:val="005E5E0D"/>
    <w:rsid w:val="005F6FF0"/>
    <w:rsid w:val="00605DC4"/>
    <w:rsid w:val="00606645"/>
    <w:rsid w:val="006074C7"/>
    <w:rsid w:val="00607FE5"/>
    <w:rsid w:val="00614C6A"/>
    <w:rsid w:val="00617622"/>
    <w:rsid w:val="00621698"/>
    <w:rsid w:val="00624498"/>
    <w:rsid w:val="00642D45"/>
    <w:rsid w:val="00644893"/>
    <w:rsid w:val="00653ECD"/>
    <w:rsid w:val="00662724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5A61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72C03"/>
    <w:rsid w:val="00B80355"/>
    <w:rsid w:val="00B8100B"/>
    <w:rsid w:val="00B83F0E"/>
    <w:rsid w:val="00BA6364"/>
    <w:rsid w:val="00BB7E89"/>
    <w:rsid w:val="00BC132A"/>
    <w:rsid w:val="00BD0E18"/>
    <w:rsid w:val="00BD257C"/>
    <w:rsid w:val="00BD5561"/>
    <w:rsid w:val="00BE088A"/>
    <w:rsid w:val="00BE0B9D"/>
    <w:rsid w:val="00BE565E"/>
    <w:rsid w:val="00BF4B96"/>
    <w:rsid w:val="00BF4BB8"/>
    <w:rsid w:val="00C01F20"/>
    <w:rsid w:val="00C03B65"/>
    <w:rsid w:val="00C1040C"/>
    <w:rsid w:val="00C113D6"/>
    <w:rsid w:val="00C1789B"/>
    <w:rsid w:val="00C25EE1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1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A5367-25C2-482F-A2AD-3C477F0CAEC9}">
  <ds:schemaRefs>
    <ds:schemaRef ds:uri="http://purl.org/dc/dcmitype/"/>
    <ds:schemaRef ds:uri="http://www.w3.org/XML/1998/namespace"/>
    <ds:schemaRef ds:uri="http://purl.org/dc/terms/"/>
    <ds:schemaRef ds:uri="0ed51fb0-83d5-49f1-b016-999417f55194"/>
    <ds:schemaRef ds:uri="http://schemas.openxmlformats.org/package/2006/metadata/core-properties"/>
    <ds:schemaRef ds:uri="00ab4541-32b6-4cce-85d8-dc0e5f36724f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8CA6950-40E2-4103-9216-BF7BE1C3F0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15D8F-11FF-48AC-B62F-CBE98E8B4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9E1B7F-4C25-451B-A8CB-CD85BD68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2334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2019-08-13T16:22:00Z</dcterms:created>
  <dcterms:modified xsi:type="dcterms:W3CDTF">2019-08-13T16:22:00Z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