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>
        <w:rPr>
          <w:rFonts w:ascii="Arial" w:hAnsi="Arial" w:cs="Arial"/>
          <w:b/>
          <w:sz w:val="28"/>
        </w:rPr>
        <w:t>20</w:t>
      </w:r>
      <w:r w:rsidRPr="00D07C0F">
        <w:rPr>
          <w:rFonts w:ascii="Arial" w:hAnsi="Arial" w:cs="Arial"/>
          <w:b/>
          <w:sz w:val="28"/>
        </w:rPr>
        <w:t>/2017</w:t>
      </w:r>
    </w:p>
    <w:p w:rsidR="00672475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:rsidR="00672475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:rsidR="00672475" w:rsidRDefault="00672475" w:rsidP="00216ACB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expedidos os seguintes Decretos</w:t>
      </w:r>
      <w:r w:rsidRPr="00D07C0F">
        <w:rPr>
          <w:rFonts w:ascii="Arial" w:hAnsi="Arial" w:cs="Arial"/>
          <w:sz w:val="28"/>
        </w:rPr>
        <w:t>, nos meses de janeiro e fevereiro de 2017".</w:t>
      </w:r>
    </w:p>
    <w:p w:rsidR="00672475" w:rsidRDefault="00672475" w:rsidP="00672475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:rsidR="00672475" w:rsidRPr="00D07C0F" w:rsidRDefault="00672475" w:rsidP="00672475">
      <w:pPr>
        <w:tabs>
          <w:tab w:val="left" w:pos="-708"/>
        </w:tabs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672475" w:rsidRPr="00D07C0F" w:rsidRDefault="00672475" w:rsidP="00672475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expedidos o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Decretos</w:t>
      </w:r>
      <w:r w:rsidRPr="00D07C0F">
        <w:rPr>
          <w:rFonts w:ascii="Arial" w:hAnsi="Arial" w:cs="Arial"/>
          <w:sz w:val="28"/>
        </w:rPr>
        <w:t>:</w:t>
      </w:r>
    </w:p>
    <w:p w:rsidR="00672475" w:rsidRPr="00D07C0F" w:rsidRDefault="00672475" w:rsidP="00672475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Pr="009F624C">
        <w:rPr>
          <w:rFonts w:ascii="Arial" w:hAnsi="Arial" w:cs="Arial"/>
          <w:b/>
          <w:sz w:val="24"/>
        </w:rPr>
        <w:t xml:space="preserve"> </w:t>
      </w:r>
      <w:proofErr w:type="gramEnd"/>
      <w:r w:rsidRPr="009F624C">
        <w:rPr>
          <w:rFonts w:ascii="Arial" w:hAnsi="Arial" w:cs="Arial"/>
          <w:b/>
          <w:sz w:val="24"/>
        </w:rPr>
        <w:t xml:space="preserve">nº </w:t>
      </w:r>
      <w:r>
        <w:rPr>
          <w:rFonts w:ascii="Arial" w:hAnsi="Arial" w:cs="Arial"/>
          <w:b/>
          <w:sz w:val="24"/>
        </w:rPr>
        <w:t>1.131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Designa Agentes Responsáveis pela Movimentação Financeira Bancária do Município</w:t>
      </w:r>
      <w:r w:rsidRPr="00D07C0F">
        <w:rPr>
          <w:rFonts w:ascii="Arial" w:hAnsi="Arial" w:cs="Arial"/>
          <w:sz w:val="24"/>
        </w:rPr>
        <w:t>.</w:t>
      </w: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1.132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proofErr w:type="gramStart"/>
      <w:r w:rsidRPr="00D07C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>Nomeia em Substituição Membro do Conselho Municipal de Turismo</w:t>
      </w:r>
      <w:r w:rsidRPr="00D07C0F">
        <w:rPr>
          <w:rFonts w:ascii="Arial" w:hAnsi="Arial" w:cs="Arial"/>
          <w:sz w:val="24"/>
        </w:rPr>
        <w:t>.</w:t>
      </w:r>
    </w:p>
    <w:p w:rsidR="00672475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1.133/2017</w:t>
      </w:r>
      <w:r w:rsidRPr="00D07C0F">
        <w:rPr>
          <w:rFonts w:ascii="Arial" w:hAnsi="Arial" w:cs="Arial"/>
          <w:sz w:val="24"/>
        </w:rPr>
        <w:t xml:space="preserve"> –</w:t>
      </w:r>
      <w:proofErr w:type="gramStart"/>
      <w:r w:rsidRPr="00D07C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>Nomeia em Substituição Membro do Conselho Municipal de Meio Ambiente - CMMA</w:t>
      </w:r>
      <w:r w:rsidRPr="00D07C0F">
        <w:rPr>
          <w:rFonts w:ascii="Arial" w:hAnsi="Arial" w:cs="Arial"/>
          <w:sz w:val="24"/>
        </w:rPr>
        <w:t>.</w:t>
      </w:r>
    </w:p>
    <w:p w:rsidR="00216ACB" w:rsidRPr="007032CE" w:rsidRDefault="00216ACB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Decreto nº 1.134/2017 – </w:t>
      </w:r>
      <w:r w:rsidR="007032CE" w:rsidRPr="007032CE">
        <w:rPr>
          <w:rFonts w:ascii="Arial" w:hAnsi="Arial" w:cs="Arial"/>
          <w:sz w:val="24"/>
        </w:rPr>
        <w:t>Suplementa</w:t>
      </w:r>
      <w:r w:rsidR="007032CE">
        <w:rPr>
          <w:rFonts w:ascii="Arial" w:hAnsi="Arial" w:cs="Arial"/>
          <w:b/>
          <w:sz w:val="24"/>
        </w:rPr>
        <w:t xml:space="preserve"> </w:t>
      </w:r>
      <w:r w:rsidR="007032CE" w:rsidRPr="007032CE">
        <w:rPr>
          <w:rFonts w:ascii="Arial" w:hAnsi="Arial" w:cs="Arial"/>
          <w:sz w:val="24"/>
        </w:rPr>
        <w:t>Créditos</w:t>
      </w:r>
      <w:r w:rsidR="007032CE">
        <w:rPr>
          <w:rFonts w:ascii="Arial" w:hAnsi="Arial" w:cs="Arial"/>
          <w:b/>
          <w:sz w:val="24"/>
        </w:rPr>
        <w:t xml:space="preserve"> </w:t>
      </w:r>
      <w:r w:rsidR="007032CE">
        <w:rPr>
          <w:rFonts w:ascii="Arial" w:hAnsi="Arial" w:cs="Arial"/>
          <w:sz w:val="24"/>
        </w:rPr>
        <w:t>no Orçamento em Execução.</w:t>
      </w:r>
    </w:p>
    <w:p w:rsidR="00216ACB" w:rsidRDefault="00216ACB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Decreto nº 1.135/2017 – </w:t>
      </w:r>
      <w:r w:rsidR="007032CE" w:rsidRPr="007032CE">
        <w:rPr>
          <w:rFonts w:ascii="Arial" w:hAnsi="Arial" w:cs="Arial"/>
          <w:sz w:val="24"/>
        </w:rPr>
        <w:t>Suplementa</w:t>
      </w:r>
      <w:r w:rsidR="007032CE">
        <w:rPr>
          <w:rFonts w:ascii="Arial" w:hAnsi="Arial" w:cs="Arial"/>
          <w:b/>
          <w:sz w:val="24"/>
        </w:rPr>
        <w:t xml:space="preserve"> </w:t>
      </w:r>
      <w:r w:rsidR="007032CE" w:rsidRPr="007032CE">
        <w:rPr>
          <w:rFonts w:ascii="Arial" w:hAnsi="Arial" w:cs="Arial"/>
          <w:sz w:val="24"/>
        </w:rPr>
        <w:t>Créditos</w:t>
      </w:r>
      <w:r w:rsidR="007032CE">
        <w:rPr>
          <w:rFonts w:ascii="Arial" w:hAnsi="Arial" w:cs="Arial"/>
          <w:b/>
          <w:sz w:val="24"/>
        </w:rPr>
        <w:t xml:space="preserve"> </w:t>
      </w:r>
      <w:r w:rsidR="007032CE">
        <w:rPr>
          <w:rFonts w:ascii="Arial" w:hAnsi="Arial" w:cs="Arial"/>
          <w:sz w:val="24"/>
        </w:rPr>
        <w:t>no Orçamento em Execução</w:t>
      </w:r>
      <w:r w:rsidR="007032CE">
        <w:rPr>
          <w:rFonts w:ascii="Arial" w:hAnsi="Arial" w:cs="Arial"/>
          <w:sz w:val="24"/>
        </w:rPr>
        <w:t>.</w:t>
      </w:r>
    </w:p>
    <w:p w:rsidR="00216ACB" w:rsidRPr="00216ACB" w:rsidRDefault="00216ACB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Decreto nº 1.136/2017 - </w:t>
      </w:r>
      <w:r w:rsidR="007032CE" w:rsidRPr="007032CE">
        <w:rPr>
          <w:rFonts w:ascii="Arial" w:hAnsi="Arial" w:cs="Arial"/>
          <w:sz w:val="24"/>
        </w:rPr>
        <w:t>Suplementa</w:t>
      </w:r>
      <w:r w:rsidR="007032CE">
        <w:rPr>
          <w:rFonts w:ascii="Arial" w:hAnsi="Arial" w:cs="Arial"/>
          <w:b/>
          <w:sz w:val="24"/>
        </w:rPr>
        <w:t xml:space="preserve"> </w:t>
      </w:r>
      <w:r w:rsidR="007032CE" w:rsidRPr="007032CE">
        <w:rPr>
          <w:rFonts w:ascii="Arial" w:hAnsi="Arial" w:cs="Arial"/>
          <w:sz w:val="24"/>
        </w:rPr>
        <w:t>Créditos</w:t>
      </w:r>
      <w:r w:rsidR="007032CE">
        <w:rPr>
          <w:rFonts w:ascii="Arial" w:hAnsi="Arial" w:cs="Arial"/>
          <w:b/>
          <w:sz w:val="24"/>
        </w:rPr>
        <w:t xml:space="preserve"> </w:t>
      </w:r>
      <w:r w:rsidR="007032CE">
        <w:rPr>
          <w:rFonts w:ascii="Arial" w:hAnsi="Arial" w:cs="Arial"/>
          <w:sz w:val="24"/>
        </w:rPr>
        <w:t>no Orçamento em Execução</w:t>
      </w:r>
      <w:r w:rsidR="007032CE">
        <w:rPr>
          <w:rFonts w:ascii="Arial" w:hAnsi="Arial" w:cs="Arial"/>
          <w:sz w:val="24"/>
        </w:rPr>
        <w:t>.</w:t>
      </w:r>
    </w:p>
    <w:p w:rsidR="00672475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1.13</w:t>
      </w:r>
      <w:r w:rsidR="00216ACB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Regulamenta a compensação das horas não trabalhadas no ponto facultativo do carnaval/2017.</w:t>
      </w:r>
      <w:r w:rsidRPr="00D07C0F">
        <w:rPr>
          <w:rFonts w:ascii="Arial" w:hAnsi="Arial" w:cs="Arial"/>
          <w:sz w:val="24"/>
        </w:rPr>
        <w:t xml:space="preserve"> </w:t>
      </w: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 nº 1.13</w:t>
      </w:r>
      <w:r w:rsidR="00216ACB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Designa Agentes Responsáveis pela Movimentação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Financeira Bancária do Município</w:t>
      </w:r>
      <w:r w:rsidRPr="00D07C0F">
        <w:rPr>
          <w:rFonts w:ascii="Arial" w:hAnsi="Arial" w:cs="Arial"/>
          <w:sz w:val="24"/>
        </w:rPr>
        <w:t>.</w:t>
      </w:r>
    </w:p>
    <w:p w:rsidR="00216ACB" w:rsidRDefault="00216ACB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:rsidR="00216ACB" w:rsidRDefault="00216ACB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t>GABINETE DA PREFEITA MUNICIPAL DE MUITOS CAPÕES, 1</w:t>
      </w:r>
      <w:r>
        <w:rPr>
          <w:rFonts w:ascii="Arial" w:hAnsi="Arial" w:cs="Arial"/>
          <w:sz w:val="24"/>
        </w:rPr>
        <w:t>7</w:t>
      </w:r>
      <w:r w:rsidRPr="00D07C0F">
        <w:rPr>
          <w:rFonts w:ascii="Arial" w:hAnsi="Arial" w:cs="Arial"/>
          <w:sz w:val="24"/>
        </w:rPr>
        <w:t xml:space="preserve"> de março de 2017.</w:t>
      </w: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 w:rsidRPr="00D07C0F">
        <w:rPr>
          <w:rFonts w:ascii="Arial" w:hAnsi="Arial" w:cs="Arial"/>
          <w:b/>
          <w:sz w:val="28"/>
        </w:rPr>
        <w:t>RITA DE CÁSSIA CAMPOS PEREIRA</w:t>
      </w:r>
    </w:p>
    <w:p w:rsidR="00672475" w:rsidRPr="00D07C0F" w:rsidRDefault="00672475" w:rsidP="00672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 w:rsidRPr="00D07C0F">
        <w:rPr>
          <w:rFonts w:ascii="Arial" w:hAnsi="Arial" w:cs="Arial"/>
          <w:b/>
          <w:sz w:val="28"/>
        </w:rPr>
        <w:t>Prefeita Municipal</w:t>
      </w:r>
    </w:p>
    <w:sectPr w:rsidR="00672475" w:rsidRPr="00D07C0F" w:rsidSect="003F6140">
      <w:footnotePr>
        <w:pos w:val="beneathText"/>
      </w:footnotePr>
      <w:pgSz w:w="11907" w:h="16839" w:code="9"/>
      <w:pgMar w:top="3402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5"/>
    <w:rsid w:val="00216ACB"/>
    <w:rsid w:val="00400829"/>
    <w:rsid w:val="00672475"/>
    <w:rsid w:val="007032CE"/>
    <w:rsid w:val="008261E7"/>
    <w:rsid w:val="00D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</cp:revision>
  <cp:lastPrinted>2017-03-24T17:22:00Z</cp:lastPrinted>
  <dcterms:created xsi:type="dcterms:W3CDTF">2017-03-20T19:35:00Z</dcterms:created>
  <dcterms:modified xsi:type="dcterms:W3CDTF">2017-03-24T17:23:00Z</dcterms:modified>
</cp:coreProperties>
</file>